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04FD48" w14:textId="156DEFB5" w:rsidR="00A476C1" w:rsidRPr="00466B0C" w:rsidRDefault="00E67847" w:rsidP="00E67847">
      <w:pPr>
        <w:pStyle w:val="Nagwek"/>
        <w:jc w:val="right"/>
        <w:rPr>
          <w:rFonts w:ascii="Calibri Light" w:hAnsi="Calibri Light" w:cs="Calibri Light"/>
          <w:i/>
          <w:sz w:val="16"/>
          <w:szCs w:val="16"/>
        </w:rPr>
      </w:pPr>
      <w:r w:rsidRPr="00466B0C">
        <w:rPr>
          <w:rFonts w:ascii="Calibri Light" w:hAnsi="Calibri Light" w:cs="Calibri Light"/>
          <w:i/>
          <w:sz w:val="16"/>
          <w:szCs w:val="16"/>
        </w:rPr>
        <w:t>Załącznik nr 1</w:t>
      </w:r>
      <w:r w:rsidRPr="00466B0C">
        <w:rPr>
          <w:rFonts w:ascii="Calibri Light" w:hAnsi="Calibri Light" w:cs="Calibri Light"/>
          <w:i/>
          <w:sz w:val="16"/>
          <w:szCs w:val="16"/>
        </w:rPr>
        <w:br/>
        <w:t xml:space="preserve">do Zarządzenia  </w:t>
      </w:r>
      <w:r w:rsidR="00D34DA4">
        <w:rPr>
          <w:rFonts w:ascii="Calibri Light" w:hAnsi="Calibri Light" w:cs="Calibri Light"/>
          <w:i/>
          <w:sz w:val="16"/>
          <w:szCs w:val="16"/>
        </w:rPr>
        <w:t>nr  0212.54.</w:t>
      </w:r>
      <w:r w:rsidR="00A476C1" w:rsidRPr="00466B0C">
        <w:rPr>
          <w:rFonts w:ascii="Calibri Light" w:hAnsi="Calibri Light" w:cs="Calibri Light"/>
          <w:i/>
          <w:sz w:val="16"/>
          <w:szCs w:val="16"/>
        </w:rPr>
        <w:t>2023</w:t>
      </w:r>
    </w:p>
    <w:p w14:paraId="6E75716C" w14:textId="418CEBDE" w:rsidR="00E67847" w:rsidRPr="00466B0C" w:rsidRDefault="00E67847" w:rsidP="00A476C1">
      <w:pPr>
        <w:pStyle w:val="Nagwek"/>
        <w:jc w:val="right"/>
        <w:rPr>
          <w:rFonts w:ascii="Calibri Light" w:hAnsi="Calibri Light" w:cs="Calibri Light"/>
        </w:rPr>
      </w:pPr>
      <w:r w:rsidRPr="00466B0C">
        <w:rPr>
          <w:rFonts w:ascii="Calibri Light" w:hAnsi="Calibri Light" w:cs="Calibri Light"/>
          <w:i/>
          <w:sz w:val="16"/>
          <w:szCs w:val="16"/>
        </w:rPr>
        <w:t>Dyrekto</w:t>
      </w:r>
      <w:r w:rsidR="00A476C1" w:rsidRPr="00466B0C">
        <w:rPr>
          <w:rFonts w:ascii="Calibri Light" w:hAnsi="Calibri Light" w:cs="Calibri Light"/>
          <w:i/>
          <w:sz w:val="16"/>
          <w:szCs w:val="16"/>
        </w:rPr>
        <w:t xml:space="preserve">ra </w:t>
      </w:r>
      <w:r w:rsidRPr="00466B0C">
        <w:rPr>
          <w:rFonts w:ascii="Calibri Light" w:hAnsi="Calibri Light" w:cs="Calibri Light"/>
          <w:i/>
          <w:sz w:val="16"/>
          <w:szCs w:val="16"/>
        </w:rPr>
        <w:t>Zespołu Szkół Rolniczych</w:t>
      </w:r>
      <w:r w:rsidRPr="00466B0C">
        <w:rPr>
          <w:rFonts w:ascii="Calibri Light" w:hAnsi="Calibri Light" w:cs="Calibri Light"/>
          <w:i/>
          <w:sz w:val="16"/>
          <w:szCs w:val="16"/>
        </w:rPr>
        <w:br/>
        <w:t xml:space="preserve">w Białymstoku </w:t>
      </w:r>
      <w:r w:rsidRPr="00466B0C">
        <w:rPr>
          <w:rFonts w:ascii="Calibri Light" w:hAnsi="Calibri Light" w:cs="Calibri Light"/>
          <w:i/>
          <w:sz w:val="16"/>
          <w:szCs w:val="16"/>
        </w:rPr>
        <w:br/>
        <w:t xml:space="preserve">                                                                                                                                                                                      </w:t>
      </w:r>
      <w:r w:rsidR="00A476C1" w:rsidRPr="00466B0C">
        <w:rPr>
          <w:rFonts w:ascii="Calibri Light" w:hAnsi="Calibri Light" w:cs="Calibri Light"/>
          <w:i/>
          <w:sz w:val="16"/>
          <w:szCs w:val="16"/>
        </w:rPr>
        <w:t xml:space="preserve">                      </w:t>
      </w:r>
      <w:r w:rsidR="00D34DA4">
        <w:rPr>
          <w:rFonts w:ascii="Calibri Light" w:hAnsi="Calibri Light" w:cs="Calibri Light"/>
          <w:i/>
          <w:sz w:val="16"/>
          <w:szCs w:val="16"/>
        </w:rPr>
        <w:t xml:space="preserve"> </w:t>
      </w:r>
      <w:r w:rsidR="00A476C1" w:rsidRPr="00466B0C">
        <w:rPr>
          <w:rFonts w:ascii="Calibri Light" w:hAnsi="Calibri Light" w:cs="Calibri Light"/>
          <w:i/>
          <w:sz w:val="16"/>
          <w:szCs w:val="16"/>
        </w:rPr>
        <w:t xml:space="preserve"> z dnia </w:t>
      </w:r>
      <w:r w:rsidR="00D34DA4">
        <w:rPr>
          <w:rFonts w:ascii="Calibri Light" w:hAnsi="Calibri Light" w:cs="Calibri Light"/>
          <w:i/>
          <w:sz w:val="16"/>
          <w:szCs w:val="16"/>
        </w:rPr>
        <w:t>14 grudnia</w:t>
      </w:r>
      <w:r w:rsidR="00A476C1" w:rsidRPr="00466B0C">
        <w:rPr>
          <w:rFonts w:ascii="Calibri Light" w:hAnsi="Calibri Light" w:cs="Calibri Light"/>
          <w:i/>
          <w:sz w:val="16"/>
          <w:szCs w:val="16"/>
        </w:rPr>
        <w:t xml:space="preserve"> 2023</w:t>
      </w:r>
      <w:r w:rsidRPr="00466B0C">
        <w:rPr>
          <w:rFonts w:ascii="Calibri Light" w:hAnsi="Calibri Light" w:cs="Calibri Light"/>
          <w:i/>
          <w:sz w:val="16"/>
          <w:szCs w:val="16"/>
        </w:rPr>
        <w:t xml:space="preserve"> r.</w:t>
      </w:r>
      <w:r w:rsidRPr="00466B0C">
        <w:rPr>
          <w:rFonts w:ascii="Calibri Light" w:hAnsi="Calibri Light" w:cs="Calibri Light"/>
        </w:rPr>
        <w:tab/>
      </w:r>
    </w:p>
    <w:p w14:paraId="2A8D2AE8" w14:textId="77777777" w:rsidR="00E67847" w:rsidRPr="00466B0C" w:rsidRDefault="00E67847" w:rsidP="00E67847">
      <w:pPr>
        <w:jc w:val="right"/>
        <w:rPr>
          <w:rFonts w:ascii="Calibri Light" w:hAnsi="Calibri Light" w:cs="Calibri Light"/>
          <w:b/>
        </w:rPr>
      </w:pPr>
    </w:p>
    <w:p w14:paraId="04B3C4B3" w14:textId="113497E5" w:rsidR="00247151" w:rsidRPr="00860D10" w:rsidRDefault="00B35F6C" w:rsidP="00860D10">
      <w:pPr>
        <w:spacing w:after="120"/>
        <w:jc w:val="center"/>
        <w:rPr>
          <w:rFonts w:ascii="Calibri Light" w:hAnsi="Calibri Light" w:cs="Calibri Light"/>
          <w:b/>
          <w:sz w:val="24"/>
          <w:szCs w:val="24"/>
        </w:rPr>
      </w:pPr>
      <w:r w:rsidRPr="00860D10">
        <w:rPr>
          <w:rFonts w:ascii="Calibri Light" w:hAnsi="Calibri Light" w:cs="Calibri Light"/>
          <w:b/>
          <w:sz w:val="24"/>
          <w:szCs w:val="24"/>
        </w:rPr>
        <w:t>Regulamin przetargu pisemnego organizowanego przez</w:t>
      </w:r>
    </w:p>
    <w:p w14:paraId="7F8DC643" w14:textId="7BDD790E" w:rsidR="00B35F6C" w:rsidRPr="00860D10" w:rsidRDefault="00A8290A" w:rsidP="00860D10">
      <w:pPr>
        <w:spacing w:after="120"/>
        <w:jc w:val="center"/>
        <w:rPr>
          <w:rFonts w:ascii="Calibri Light" w:hAnsi="Calibri Light" w:cs="Calibri Light"/>
          <w:b/>
          <w:sz w:val="24"/>
          <w:szCs w:val="24"/>
        </w:rPr>
      </w:pPr>
      <w:r>
        <w:rPr>
          <w:rFonts w:ascii="Calibri Light" w:hAnsi="Calibri Light" w:cs="Calibri Light"/>
          <w:b/>
          <w:sz w:val="24"/>
          <w:szCs w:val="24"/>
        </w:rPr>
        <w:t xml:space="preserve">Miasto Białystok </w:t>
      </w:r>
      <w:r w:rsidR="00B35F6C" w:rsidRPr="00860D10">
        <w:rPr>
          <w:rFonts w:ascii="Calibri Light" w:hAnsi="Calibri Light" w:cs="Calibri Light"/>
          <w:b/>
          <w:sz w:val="24"/>
          <w:szCs w:val="24"/>
        </w:rPr>
        <w:t>Zespół Szkół Rolniczych w Białymstoku</w:t>
      </w:r>
      <w:r w:rsidR="00466B0C" w:rsidRPr="00860D10">
        <w:rPr>
          <w:rFonts w:ascii="Calibri Light" w:hAnsi="Calibri Light" w:cs="Calibri Light"/>
          <w:b/>
          <w:sz w:val="24"/>
          <w:szCs w:val="24"/>
        </w:rPr>
        <w:t xml:space="preserve"> </w:t>
      </w:r>
      <w:r w:rsidR="00CA5EA4" w:rsidRPr="00860D10">
        <w:rPr>
          <w:rFonts w:ascii="Calibri Light" w:hAnsi="Calibri Light" w:cs="Calibri Light"/>
          <w:b/>
          <w:sz w:val="24"/>
          <w:szCs w:val="24"/>
        </w:rPr>
        <w:t>n</w:t>
      </w:r>
      <w:r w:rsidR="00B35F6C" w:rsidRPr="00860D10">
        <w:rPr>
          <w:rFonts w:ascii="Calibri Light" w:hAnsi="Calibri Light" w:cs="Calibri Light"/>
          <w:b/>
          <w:sz w:val="24"/>
          <w:szCs w:val="24"/>
        </w:rPr>
        <w:t xml:space="preserve">a </w:t>
      </w:r>
      <w:r w:rsidR="00466B0C" w:rsidRPr="00860D10">
        <w:rPr>
          <w:rFonts w:ascii="Calibri Light" w:hAnsi="Calibri Light" w:cs="Calibri Light"/>
          <w:b/>
          <w:sz w:val="24"/>
          <w:szCs w:val="24"/>
        </w:rPr>
        <w:t>sprzedaż ruchomości</w:t>
      </w:r>
    </w:p>
    <w:p w14:paraId="7CFC043A" w14:textId="77777777" w:rsidR="002E3921" w:rsidRPr="00466B0C" w:rsidRDefault="002E3921" w:rsidP="002E3921">
      <w:pPr>
        <w:rPr>
          <w:rFonts w:ascii="Calibri Light" w:hAnsi="Calibri Light" w:cs="Calibri Light"/>
        </w:rPr>
      </w:pPr>
    </w:p>
    <w:p w14:paraId="6B3B2A11" w14:textId="77777777" w:rsidR="00B35F6C" w:rsidRDefault="002E3921" w:rsidP="000255D3">
      <w:pPr>
        <w:jc w:val="center"/>
        <w:rPr>
          <w:rFonts w:ascii="Calibri Light" w:hAnsi="Calibri Light" w:cs="Calibri Light"/>
          <w:b/>
        </w:rPr>
      </w:pPr>
      <w:r w:rsidRPr="00466B0C">
        <w:rPr>
          <w:rFonts w:ascii="Calibri Light" w:hAnsi="Calibri Light" w:cs="Calibri Light"/>
          <w:b/>
        </w:rPr>
        <w:t>§ 1. Przepisy ogólne</w:t>
      </w:r>
    </w:p>
    <w:p w14:paraId="57C9B7E6" w14:textId="2B1DAF5D" w:rsidR="006E5140" w:rsidRPr="0089406A" w:rsidRDefault="00466B0C" w:rsidP="0089406A">
      <w:pPr>
        <w:pStyle w:val="Akapitzlist"/>
        <w:numPr>
          <w:ilvl w:val="0"/>
          <w:numId w:val="25"/>
        </w:numPr>
        <w:ind w:left="426" w:hanging="284"/>
        <w:jc w:val="both"/>
        <w:rPr>
          <w:rFonts w:ascii="Calibri Light" w:hAnsi="Calibri Light" w:cs="Calibri Light"/>
          <w:b/>
        </w:rPr>
      </w:pPr>
      <w:r w:rsidRPr="0089406A">
        <w:rPr>
          <w:rFonts w:ascii="Calibri Light" w:hAnsi="Calibri Light" w:cs="Calibri Light"/>
        </w:rPr>
        <w:t>Regulamin określa szczegółowe zasady przeprowadz</w:t>
      </w:r>
      <w:r w:rsidR="00A8290A">
        <w:rPr>
          <w:rFonts w:ascii="Calibri Light" w:hAnsi="Calibri Light" w:cs="Calibri Light"/>
        </w:rPr>
        <w:t>a</w:t>
      </w:r>
      <w:r w:rsidRPr="0089406A">
        <w:rPr>
          <w:rFonts w:ascii="Calibri Light" w:hAnsi="Calibri Light" w:cs="Calibri Light"/>
        </w:rPr>
        <w:t>nia przetargu pisemnego nieograniczonego na sprzedaż ruchomości, stanowiącego własność Miasta Białystok Zespołu Szkół Rolniczych w Białymstoku.</w:t>
      </w:r>
    </w:p>
    <w:p w14:paraId="70A0D7C8" w14:textId="7FBFAD43" w:rsidR="006E5140" w:rsidRPr="0089406A" w:rsidRDefault="002E3921" w:rsidP="0089406A">
      <w:pPr>
        <w:pStyle w:val="Akapitzlist"/>
        <w:numPr>
          <w:ilvl w:val="0"/>
          <w:numId w:val="25"/>
        </w:numPr>
        <w:ind w:left="426" w:hanging="284"/>
        <w:jc w:val="both"/>
        <w:rPr>
          <w:rFonts w:ascii="Calibri Light" w:hAnsi="Calibri Light" w:cs="Calibri Light"/>
          <w:b/>
        </w:rPr>
      </w:pPr>
      <w:r w:rsidRPr="0089406A">
        <w:rPr>
          <w:rFonts w:ascii="Calibri Light" w:hAnsi="Calibri Light" w:cs="Calibri Light"/>
        </w:rPr>
        <w:t>Przetarg organizowan</w:t>
      </w:r>
      <w:r w:rsidR="00CA5EA4" w:rsidRPr="0089406A">
        <w:rPr>
          <w:rFonts w:ascii="Calibri Light" w:hAnsi="Calibri Light" w:cs="Calibri Light"/>
        </w:rPr>
        <w:t>y przez</w:t>
      </w:r>
      <w:r w:rsidR="00A8290A">
        <w:rPr>
          <w:rFonts w:ascii="Calibri Light" w:hAnsi="Calibri Light" w:cs="Calibri Light"/>
        </w:rPr>
        <w:t xml:space="preserve"> Miasto Białystok</w:t>
      </w:r>
      <w:r w:rsidR="00CA5EA4" w:rsidRPr="0089406A">
        <w:rPr>
          <w:rFonts w:ascii="Calibri Light" w:hAnsi="Calibri Light" w:cs="Calibri Light"/>
        </w:rPr>
        <w:t xml:space="preserve"> Zespół Szkół Rolniczych</w:t>
      </w:r>
      <w:r w:rsidRPr="0089406A">
        <w:rPr>
          <w:rFonts w:ascii="Calibri Light" w:hAnsi="Calibri Light" w:cs="Calibri Light"/>
        </w:rPr>
        <w:t xml:space="preserve"> w Białymstoku ma charakter publiczny</w:t>
      </w:r>
      <w:r w:rsidR="003E6A0C" w:rsidRPr="0089406A">
        <w:rPr>
          <w:rFonts w:ascii="Calibri Light" w:hAnsi="Calibri Light" w:cs="Calibri Light"/>
        </w:rPr>
        <w:t xml:space="preserve"> nieograniczony</w:t>
      </w:r>
      <w:r w:rsidRPr="0089406A">
        <w:rPr>
          <w:rFonts w:ascii="Calibri Light" w:hAnsi="Calibri Light" w:cs="Calibri Light"/>
        </w:rPr>
        <w:t xml:space="preserve"> i przeprowadzony jest w formie przetargu pisemnego</w:t>
      </w:r>
      <w:r w:rsidR="003C4AC4" w:rsidRPr="0089406A">
        <w:rPr>
          <w:rFonts w:ascii="Calibri Light" w:hAnsi="Calibri Light" w:cs="Calibri Light"/>
        </w:rPr>
        <w:t>.</w:t>
      </w:r>
    </w:p>
    <w:p w14:paraId="21FD2793" w14:textId="2F9AAE5A" w:rsidR="0097073C" w:rsidRDefault="0097073C" w:rsidP="00A8290A">
      <w:pPr>
        <w:pStyle w:val="Akapitzlist"/>
        <w:numPr>
          <w:ilvl w:val="0"/>
          <w:numId w:val="25"/>
        </w:numPr>
        <w:ind w:left="426" w:hanging="284"/>
        <w:jc w:val="both"/>
        <w:rPr>
          <w:rFonts w:ascii="Calibri Light" w:hAnsi="Calibri Light" w:cs="Calibri Light"/>
          <w:bCs/>
        </w:rPr>
      </w:pPr>
      <w:r>
        <w:rPr>
          <w:rFonts w:ascii="Calibri Light" w:hAnsi="Calibri Light" w:cs="Calibri Light"/>
          <w:bCs/>
        </w:rPr>
        <w:t>Jeżeli sprzedane mają być ruchomości</w:t>
      </w:r>
      <w:r w:rsidRPr="0097073C">
        <w:rPr>
          <w:rFonts w:ascii="Calibri Light" w:hAnsi="Calibri Light" w:cs="Calibri Light"/>
          <w:bCs/>
        </w:rPr>
        <w:t xml:space="preserve">, które stanowią zespół służący realizacji określonego rodzaju działalności, </w:t>
      </w:r>
      <w:r>
        <w:rPr>
          <w:rFonts w:ascii="Calibri Light" w:hAnsi="Calibri Light" w:cs="Calibri Light"/>
          <w:bCs/>
        </w:rPr>
        <w:t>ruchomości te mogą być sprzedane łącznie.</w:t>
      </w:r>
    </w:p>
    <w:p w14:paraId="085F8753" w14:textId="3EDFA05E" w:rsidR="00A8290A" w:rsidRPr="00A8290A" w:rsidRDefault="00860D10" w:rsidP="00A8290A">
      <w:pPr>
        <w:pStyle w:val="Akapitzlist"/>
        <w:numPr>
          <w:ilvl w:val="0"/>
          <w:numId w:val="25"/>
        </w:numPr>
        <w:ind w:left="426" w:hanging="284"/>
        <w:jc w:val="both"/>
        <w:rPr>
          <w:rFonts w:ascii="Calibri Light" w:hAnsi="Calibri Light" w:cs="Calibri Light"/>
          <w:b/>
        </w:rPr>
      </w:pPr>
      <w:r w:rsidRPr="0089406A">
        <w:rPr>
          <w:rFonts w:ascii="Calibri Light" w:hAnsi="Calibri Light" w:cs="Calibri Light"/>
        </w:rPr>
        <w:t>Przetarg pisemny ma na celu uzyskanie najwyższej ceny sprzedaży ruchomości.</w:t>
      </w:r>
      <w:r w:rsidR="0089406A">
        <w:rPr>
          <w:rFonts w:ascii="Calibri Light" w:hAnsi="Calibri Light" w:cs="Calibri Light"/>
        </w:rPr>
        <w:t xml:space="preserve"> </w:t>
      </w:r>
    </w:p>
    <w:p w14:paraId="6D2578B4" w14:textId="28D18171" w:rsidR="00C362C4" w:rsidRPr="00A8290A" w:rsidRDefault="00860D10" w:rsidP="00A8290A">
      <w:pPr>
        <w:pStyle w:val="Akapitzlist"/>
        <w:numPr>
          <w:ilvl w:val="0"/>
          <w:numId w:val="25"/>
        </w:numPr>
        <w:ind w:left="426" w:hanging="284"/>
        <w:jc w:val="both"/>
        <w:rPr>
          <w:rFonts w:ascii="Calibri Light" w:hAnsi="Calibri Light" w:cs="Calibri Light"/>
          <w:b/>
        </w:rPr>
      </w:pPr>
      <w:r w:rsidRPr="00A8290A">
        <w:rPr>
          <w:rFonts w:ascii="Calibri Light" w:hAnsi="Calibri Light" w:cs="Calibri Light"/>
        </w:rPr>
        <w:t>Przetarg jest ważny bez względu na liczbę uczestników przetargu, jeżeli przynajmniej jeden</w:t>
      </w:r>
      <w:r w:rsidR="00C90765" w:rsidRPr="00A8290A">
        <w:rPr>
          <w:rFonts w:ascii="Calibri Light" w:hAnsi="Calibri Light" w:cs="Calibri Light"/>
        </w:rPr>
        <w:t xml:space="preserve"> uczestnik złożył ważną ofertę na wybrany przedmiot ruchomości.</w:t>
      </w:r>
    </w:p>
    <w:p w14:paraId="51948022" w14:textId="77777777" w:rsidR="006E5140" w:rsidRPr="0089406A" w:rsidRDefault="002E3921" w:rsidP="0089406A">
      <w:pPr>
        <w:pStyle w:val="Akapitzlist"/>
        <w:numPr>
          <w:ilvl w:val="0"/>
          <w:numId w:val="25"/>
        </w:numPr>
        <w:ind w:left="426" w:hanging="284"/>
        <w:jc w:val="both"/>
        <w:rPr>
          <w:rFonts w:ascii="Calibri Light" w:hAnsi="Calibri Light" w:cs="Calibri Light"/>
          <w:b/>
        </w:rPr>
      </w:pPr>
      <w:r w:rsidRPr="0089406A">
        <w:rPr>
          <w:rFonts w:ascii="Calibri Light" w:hAnsi="Calibri Light" w:cs="Calibri Light"/>
        </w:rPr>
        <w:t xml:space="preserve">Przetarg odbywa się na podstawie ogłoszenia. Ogłoszenie </w:t>
      </w:r>
      <w:r w:rsidR="000255D3" w:rsidRPr="0089406A">
        <w:rPr>
          <w:rFonts w:ascii="Calibri Light" w:hAnsi="Calibri Light" w:cs="Calibri Light"/>
        </w:rPr>
        <w:t xml:space="preserve">o </w:t>
      </w:r>
      <w:r w:rsidRPr="0089406A">
        <w:rPr>
          <w:rFonts w:ascii="Calibri Light" w:hAnsi="Calibri Light" w:cs="Calibri Light"/>
          <w:b/>
        </w:rPr>
        <w:t>przetargu</w:t>
      </w:r>
      <w:r w:rsidRPr="0089406A">
        <w:rPr>
          <w:rFonts w:ascii="Calibri Light" w:hAnsi="Calibri Light" w:cs="Calibri Light"/>
        </w:rPr>
        <w:t xml:space="preserve"> na </w:t>
      </w:r>
      <w:r w:rsidR="00C90765" w:rsidRPr="0089406A">
        <w:rPr>
          <w:rFonts w:ascii="Calibri Light" w:hAnsi="Calibri Light" w:cs="Calibri Light"/>
        </w:rPr>
        <w:t xml:space="preserve">sprzedaż </w:t>
      </w:r>
      <w:r w:rsidRPr="0089406A">
        <w:rPr>
          <w:rFonts w:ascii="Calibri Light" w:hAnsi="Calibri Light" w:cs="Calibri Light"/>
        </w:rPr>
        <w:t xml:space="preserve">ruchomości, </w:t>
      </w:r>
      <w:r w:rsidR="00C90765" w:rsidRPr="0089406A">
        <w:rPr>
          <w:rFonts w:ascii="Calibri Light" w:hAnsi="Calibri Light" w:cs="Calibri Light"/>
        </w:rPr>
        <w:t xml:space="preserve">podaje </w:t>
      </w:r>
      <w:r w:rsidR="000255D3" w:rsidRPr="0089406A">
        <w:rPr>
          <w:rFonts w:ascii="Calibri Light" w:hAnsi="Calibri Light" w:cs="Calibri Light"/>
        </w:rPr>
        <w:t>się do</w:t>
      </w:r>
      <w:r w:rsidRPr="0089406A">
        <w:rPr>
          <w:rFonts w:ascii="Calibri Light" w:hAnsi="Calibri Light" w:cs="Calibri Light"/>
        </w:rPr>
        <w:t xml:space="preserve"> publicznej wiadomości</w:t>
      </w:r>
      <w:r w:rsidR="00C90765" w:rsidRPr="0089406A">
        <w:rPr>
          <w:rFonts w:ascii="Calibri Light" w:hAnsi="Calibri Light" w:cs="Calibri Light"/>
        </w:rPr>
        <w:t xml:space="preserve"> </w:t>
      </w:r>
      <w:r w:rsidR="00CA5EA4" w:rsidRPr="0089406A">
        <w:rPr>
          <w:rFonts w:ascii="Calibri Light" w:hAnsi="Calibri Light" w:cs="Calibri Light"/>
        </w:rPr>
        <w:t>co najmniej na 14</w:t>
      </w:r>
      <w:r w:rsidRPr="0089406A">
        <w:rPr>
          <w:rFonts w:ascii="Calibri Light" w:hAnsi="Calibri Light" w:cs="Calibri Light"/>
        </w:rPr>
        <w:t xml:space="preserve"> dni przed wyznaczeniem terminu przetargu, poprzez ogłoszenie na </w:t>
      </w:r>
      <w:r w:rsidR="00C90765" w:rsidRPr="0089406A">
        <w:rPr>
          <w:rFonts w:ascii="Calibri Light" w:hAnsi="Calibri Light" w:cs="Calibri Light"/>
        </w:rPr>
        <w:t xml:space="preserve">tablicy ogłoszeń Zespołu Szkół Rolniczych w Białymstoku </w:t>
      </w:r>
      <w:r w:rsidR="00C90765" w:rsidRPr="0089406A">
        <w:rPr>
          <w:rFonts w:ascii="Calibri Light" w:eastAsia="Times New Roman" w:hAnsi="Calibri Light" w:cs="Calibri Light"/>
        </w:rPr>
        <w:t xml:space="preserve">na stronie internetowej www.zsrckp.pl, </w:t>
      </w:r>
      <w:hyperlink r:id="rId9" w:history="1">
        <w:r w:rsidR="00C90765" w:rsidRPr="0089406A">
          <w:rPr>
            <w:rFonts w:ascii="Calibri Light" w:eastAsia="Times New Roman" w:hAnsi="Calibri Light" w:cs="Calibri Light"/>
          </w:rPr>
          <w:t>https://zsr-bip.edu.bialystok.pl/</w:t>
        </w:r>
      </w:hyperlink>
      <w:r w:rsidR="00C90765" w:rsidRPr="0089406A">
        <w:rPr>
          <w:rFonts w:ascii="Calibri Light" w:eastAsia="Times New Roman" w:hAnsi="Calibri Light" w:cs="Calibri Light"/>
        </w:rPr>
        <w:t>, oraz w</w:t>
      </w:r>
      <w:r w:rsidR="00C90765" w:rsidRPr="0089406A">
        <w:rPr>
          <w:rFonts w:ascii="Calibri Light" w:eastAsia="Times New Roman" w:hAnsi="Calibri Light" w:cs="Calibri Light"/>
          <w:color w:val="000000"/>
        </w:rPr>
        <w:t xml:space="preserve"> </w:t>
      </w:r>
      <w:r w:rsidR="00B92FC2" w:rsidRPr="0089406A">
        <w:rPr>
          <w:rFonts w:ascii="Calibri Light" w:eastAsia="Times New Roman" w:hAnsi="Calibri Light" w:cs="Calibri Light"/>
        </w:rPr>
        <w:t xml:space="preserve">Biuletynie </w:t>
      </w:r>
      <w:r w:rsidR="00C90765" w:rsidRPr="0089406A">
        <w:rPr>
          <w:rFonts w:ascii="Calibri Light" w:eastAsia="Times New Roman" w:hAnsi="Calibri Light" w:cs="Calibri Light"/>
        </w:rPr>
        <w:t>Informacji Urzędu Miejskiego w Białymstoku.</w:t>
      </w:r>
    </w:p>
    <w:p w14:paraId="4904842C" w14:textId="77777777" w:rsidR="003B3B9D" w:rsidRPr="0089406A" w:rsidRDefault="003B3B9D" w:rsidP="0089406A">
      <w:pPr>
        <w:pStyle w:val="Akapitzlist"/>
        <w:numPr>
          <w:ilvl w:val="0"/>
          <w:numId w:val="25"/>
        </w:numPr>
        <w:ind w:left="426" w:hanging="284"/>
        <w:jc w:val="both"/>
        <w:rPr>
          <w:rFonts w:ascii="Calibri Light" w:hAnsi="Calibri Light" w:cs="Calibri Light"/>
          <w:b/>
        </w:rPr>
      </w:pPr>
      <w:r w:rsidRPr="0089406A">
        <w:rPr>
          <w:rFonts w:ascii="Calibri Light" w:hAnsi="Calibri Light" w:cs="Calibri Light"/>
        </w:rPr>
        <w:t>W ogłoszeniu o przetargu podaje się w szczególności informacje:</w:t>
      </w:r>
    </w:p>
    <w:p w14:paraId="4D4F746F" w14:textId="77777777" w:rsidR="00A840A5" w:rsidRDefault="003B3B9D" w:rsidP="0089406A">
      <w:pPr>
        <w:pStyle w:val="Akapitzlist"/>
        <w:numPr>
          <w:ilvl w:val="0"/>
          <w:numId w:val="3"/>
        </w:numPr>
        <w:ind w:left="567" w:hanging="141"/>
        <w:jc w:val="both"/>
        <w:rPr>
          <w:rFonts w:ascii="Calibri Light" w:hAnsi="Calibri Light" w:cs="Calibri Light"/>
        </w:rPr>
      </w:pPr>
      <w:r w:rsidRPr="00466B0C">
        <w:rPr>
          <w:rFonts w:ascii="Calibri Light" w:hAnsi="Calibri Light" w:cs="Calibri Light"/>
        </w:rPr>
        <w:t xml:space="preserve">o </w:t>
      </w:r>
      <w:r w:rsidR="00A840A5">
        <w:rPr>
          <w:rFonts w:ascii="Calibri Light" w:hAnsi="Calibri Light" w:cs="Calibri Light"/>
        </w:rPr>
        <w:t xml:space="preserve">nazwie i siedzibie sprzedającego oraz </w:t>
      </w:r>
      <w:r w:rsidRPr="00466B0C">
        <w:rPr>
          <w:rFonts w:ascii="Calibri Light" w:hAnsi="Calibri Light" w:cs="Calibri Light"/>
        </w:rPr>
        <w:t>pr</w:t>
      </w:r>
      <w:r w:rsidR="00503316">
        <w:rPr>
          <w:rFonts w:ascii="Calibri Light" w:hAnsi="Calibri Light" w:cs="Calibri Light"/>
        </w:rPr>
        <w:t>owadzącego</w:t>
      </w:r>
      <w:r w:rsidRPr="00466B0C">
        <w:rPr>
          <w:rFonts w:ascii="Calibri Light" w:hAnsi="Calibri Light" w:cs="Calibri Light"/>
        </w:rPr>
        <w:t xml:space="preserve"> przetarg,</w:t>
      </w:r>
    </w:p>
    <w:p w14:paraId="7C32A81A" w14:textId="77777777" w:rsidR="003B3B9D" w:rsidRPr="00A840A5" w:rsidRDefault="00A840A5" w:rsidP="0089406A">
      <w:pPr>
        <w:pStyle w:val="Akapitzlist"/>
        <w:numPr>
          <w:ilvl w:val="0"/>
          <w:numId w:val="3"/>
        </w:numPr>
        <w:ind w:left="567" w:hanging="141"/>
        <w:jc w:val="both"/>
        <w:rPr>
          <w:rFonts w:ascii="Calibri Light" w:hAnsi="Calibri Light" w:cs="Calibri Light"/>
        </w:rPr>
      </w:pPr>
      <w:r w:rsidRPr="00466B0C">
        <w:rPr>
          <w:rFonts w:ascii="Calibri Light" w:hAnsi="Calibri Light" w:cs="Calibri Light"/>
        </w:rPr>
        <w:t>o przedmiocie przetargu,</w:t>
      </w:r>
    </w:p>
    <w:p w14:paraId="3E67EF39" w14:textId="77777777" w:rsidR="003B3B9D" w:rsidRPr="00466B0C" w:rsidRDefault="003B3B9D" w:rsidP="0089406A">
      <w:pPr>
        <w:pStyle w:val="Akapitzlist"/>
        <w:numPr>
          <w:ilvl w:val="0"/>
          <w:numId w:val="3"/>
        </w:numPr>
        <w:ind w:left="567" w:hanging="141"/>
        <w:jc w:val="both"/>
        <w:rPr>
          <w:rFonts w:ascii="Calibri Light" w:hAnsi="Calibri Light" w:cs="Calibri Light"/>
        </w:rPr>
      </w:pPr>
      <w:r w:rsidRPr="00466B0C">
        <w:rPr>
          <w:rFonts w:ascii="Calibri Light" w:hAnsi="Calibri Light" w:cs="Calibri Light"/>
        </w:rPr>
        <w:t xml:space="preserve">o czasie i miejscu przetargu, </w:t>
      </w:r>
    </w:p>
    <w:p w14:paraId="34512843" w14:textId="77777777" w:rsidR="003B3B9D" w:rsidRDefault="003B3B9D" w:rsidP="0089406A">
      <w:pPr>
        <w:pStyle w:val="Akapitzlist"/>
        <w:numPr>
          <w:ilvl w:val="0"/>
          <w:numId w:val="3"/>
        </w:numPr>
        <w:ind w:left="567" w:hanging="141"/>
        <w:jc w:val="both"/>
        <w:rPr>
          <w:rFonts w:ascii="Calibri Light" w:hAnsi="Calibri Light" w:cs="Calibri Light"/>
        </w:rPr>
      </w:pPr>
      <w:r w:rsidRPr="00466B0C">
        <w:rPr>
          <w:rFonts w:ascii="Calibri Light" w:hAnsi="Calibri Light" w:cs="Calibri Light"/>
        </w:rPr>
        <w:t xml:space="preserve">o wysokości </w:t>
      </w:r>
      <w:r w:rsidR="00A840A5">
        <w:rPr>
          <w:rFonts w:ascii="Calibri Light" w:hAnsi="Calibri Light" w:cs="Calibri Light"/>
        </w:rPr>
        <w:t xml:space="preserve">ceny wywołania, wysokości </w:t>
      </w:r>
      <w:r w:rsidRPr="00466B0C">
        <w:rPr>
          <w:rFonts w:ascii="Calibri Light" w:hAnsi="Calibri Light" w:cs="Calibri Light"/>
        </w:rPr>
        <w:t xml:space="preserve">wadium, terminie i miejscu wpłacania, </w:t>
      </w:r>
    </w:p>
    <w:p w14:paraId="288261EA" w14:textId="77777777" w:rsidR="00A840A5" w:rsidRPr="00466B0C" w:rsidRDefault="00A840A5" w:rsidP="0089406A">
      <w:pPr>
        <w:pStyle w:val="Akapitzlist"/>
        <w:numPr>
          <w:ilvl w:val="0"/>
          <w:numId w:val="3"/>
        </w:numPr>
        <w:ind w:left="567" w:hanging="141"/>
        <w:jc w:val="both"/>
        <w:rPr>
          <w:rFonts w:ascii="Calibri Light" w:hAnsi="Calibri Light" w:cs="Calibri Light"/>
        </w:rPr>
      </w:pPr>
      <w:r>
        <w:rPr>
          <w:rFonts w:ascii="Calibri Light" w:hAnsi="Calibri Light" w:cs="Calibri Light"/>
        </w:rPr>
        <w:t>o miejscu i terminie oględzin sprzedawanej ruchomości,</w:t>
      </w:r>
    </w:p>
    <w:p w14:paraId="2CF3241A" w14:textId="6E03A43F" w:rsidR="006E5140" w:rsidRDefault="003B3B9D" w:rsidP="0089406A">
      <w:pPr>
        <w:pStyle w:val="Akapitzlist"/>
        <w:numPr>
          <w:ilvl w:val="0"/>
          <w:numId w:val="3"/>
        </w:numPr>
        <w:ind w:left="567" w:hanging="141"/>
        <w:jc w:val="both"/>
        <w:rPr>
          <w:rFonts w:ascii="Calibri Light" w:hAnsi="Calibri Light" w:cs="Calibri Light"/>
        </w:rPr>
      </w:pPr>
      <w:r w:rsidRPr="00466B0C">
        <w:rPr>
          <w:rFonts w:ascii="Calibri Light" w:hAnsi="Calibri Light" w:cs="Calibri Light"/>
        </w:rPr>
        <w:t>o możliwości zapoznania się z regulaminem przetargu oraz postanowieniami przyszłej umowy</w:t>
      </w:r>
      <w:r w:rsidR="003745E3">
        <w:rPr>
          <w:rFonts w:ascii="Calibri Light" w:hAnsi="Calibri Light" w:cs="Calibri Light"/>
        </w:rPr>
        <w:t>,</w:t>
      </w:r>
    </w:p>
    <w:p w14:paraId="330FBF23" w14:textId="3C79B65A" w:rsidR="003745E3" w:rsidRDefault="003745E3" w:rsidP="0089406A">
      <w:pPr>
        <w:pStyle w:val="Akapitzlist"/>
        <w:numPr>
          <w:ilvl w:val="0"/>
          <w:numId w:val="3"/>
        </w:numPr>
        <w:ind w:left="567" w:hanging="141"/>
        <w:jc w:val="both"/>
        <w:rPr>
          <w:rFonts w:ascii="Calibri Light" w:hAnsi="Calibri Light" w:cs="Calibri Light"/>
        </w:rPr>
      </w:pPr>
      <w:r>
        <w:rPr>
          <w:rFonts w:ascii="Calibri Light" w:hAnsi="Calibri Light" w:cs="Calibri Light"/>
        </w:rPr>
        <w:t>o wymaganiach, jakim powinna odpowiadać oferta,</w:t>
      </w:r>
    </w:p>
    <w:p w14:paraId="7D72DCCB" w14:textId="2750CFA0" w:rsidR="003745E3" w:rsidRDefault="003745E3" w:rsidP="0089406A">
      <w:pPr>
        <w:pStyle w:val="Akapitzlist"/>
        <w:numPr>
          <w:ilvl w:val="0"/>
          <w:numId w:val="3"/>
        </w:numPr>
        <w:ind w:left="567" w:hanging="141"/>
        <w:jc w:val="both"/>
        <w:rPr>
          <w:rFonts w:ascii="Calibri Light" w:hAnsi="Calibri Light" w:cs="Calibri Light"/>
        </w:rPr>
      </w:pPr>
      <w:r>
        <w:rPr>
          <w:rFonts w:ascii="Calibri Light" w:hAnsi="Calibri Light" w:cs="Calibri Light"/>
        </w:rPr>
        <w:t>o terminie, miejscu i trybie złożenia oferty,</w:t>
      </w:r>
    </w:p>
    <w:p w14:paraId="6341B068" w14:textId="3A4B9818" w:rsidR="003745E3" w:rsidRDefault="003745E3" w:rsidP="0089406A">
      <w:pPr>
        <w:pStyle w:val="Akapitzlist"/>
        <w:numPr>
          <w:ilvl w:val="0"/>
          <w:numId w:val="3"/>
        </w:numPr>
        <w:ind w:left="567" w:hanging="141"/>
        <w:jc w:val="both"/>
        <w:rPr>
          <w:rFonts w:ascii="Calibri Light" w:hAnsi="Calibri Light" w:cs="Calibri Light"/>
        </w:rPr>
      </w:pPr>
      <w:r w:rsidRPr="003745E3">
        <w:rPr>
          <w:rFonts w:ascii="Calibri Light" w:hAnsi="Calibri Light" w:cs="Calibri Light"/>
        </w:rPr>
        <w:t>zastrzeżenie, że organizatorowi przetargu przysługuje prawo zamknięcia tego przetargu bez wybrania którejkolwiek z ofert, bez podania przyczyn</w:t>
      </w:r>
      <w:r>
        <w:rPr>
          <w:rFonts w:ascii="Calibri Light" w:hAnsi="Calibri Light" w:cs="Calibri Light"/>
        </w:rPr>
        <w:t>.</w:t>
      </w:r>
    </w:p>
    <w:p w14:paraId="5D9E4700" w14:textId="016C7B0C" w:rsidR="00DE3212" w:rsidRPr="00DE3212" w:rsidRDefault="00DE3212" w:rsidP="00DE3212">
      <w:pPr>
        <w:pStyle w:val="Akapitzlist"/>
        <w:numPr>
          <w:ilvl w:val="0"/>
          <w:numId w:val="25"/>
        </w:numPr>
        <w:ind w:left="426" w:hanging="284"/>
        <w:jc w:val="both"/>
        <w:rPr>
          <w:rFonts w:ascii="Calibri Light" w:hAnsi="Calibri Light" w:cs="Calibri Light"/>
        </w:rPr>
      </w:pPr>
      <w:r w:rsidRPr="00DE3212">
        <w:rPr>
          <w:rFonts w:ascii="Calibri Light" w:hAnsi="Calibri Light" w:cs="Calibri Light"/>
          <w:color w:val="000000"/>
        </w:rPr>
        <w:t>Zastrzega się mo</w:t>
      </w:r>
      <w:r w:rsidRPr="00DE3212">
        <w:rPr>
          <w:rFonts w:ascii="Calibri Light" w:hAnsi="Calibri Light" w:cs="Calibri Light"/>
          <w:color w:val="1F497D"/>
        </w:rPr>
        <w:t>ż</w:t>
      </w:r>
      <w:r w:rsidRPr="00DE3212">
        <w:rPr>
          <w:rFonts w:ascii="Calibri Light" w:hAnsi="Calibri Light" w:cs="Calibri Light"/>
          <w:color w:val="000000"/>
        </w:rPr>
        <w:t>liwość zmiany lub odwołania ogłoszenia, a także zmiany jego warunków.</w:t>
      </w:r>
    </w:p>
    <w:p w14:paraId="06BCC7F9" w14:textId="749C3AA8" w:rsidR="006E5140" w:rsidRPr="003745E3" w:rsidRDefault="003E6A0C" w:rsidP="0089406A">
      <w:pPr>
        <w:pStyle w:val="Akapitzlist"/>
        <w:numPr>
          <w:ilvl w:val="0"/>
          <w:numId w:val="25"/>
        </w:numPr>
        <w:ind w:left="426" w:hanging="284"/>
        <w:jc w:val="both"/>
        <w:rPr>
          <w:rFonts w:ascii="Calibri Light" w:hAnsi="Calibri Light" w:cs="Calibri Light"/>
        </w:rPr>
      </w:pPr>
      <w:r w:rsidRPr="003745E3">
        <w:rPr>
          <w:rFonts w:ascii="Calibri Light" w:hAnsi="Calibri Light" w:cs="Calibri Light"/>
        </w:rPr>
        <w:t>W przetargu mogą wziąć udział wszystkie osoby, posiadające zdolność do czynności prawnych</w:t>
      </w:r>
      <w:r w:rsidR="003745E3" w:rsidRPr="003745E3">
        <w:rPr>
          <w:rFonts w:ascii="Calibri Light" w:hAnsi="Calibri Light" w:cs="Calibri Light"/>
        </w:rPr>
        <w:t>.</w:t>
      </w:r>
    </w:p>
    <w:p w14:paraId="13505CB9" w14:textId="77777777" w:rsidR="006E5140" w:rsidRDefault="003E6A0C" w:rsidP="0089406A">
      <w:pPr>
        <w:pStyle w:val="Akapitzlist"/>
        <w:numPr>
          <w:ilvl w:val="0"/>
          <w:numId w:val="25"/>
        </w:numPr>
        <w:ind w:left="426" w:hanging="284"/>
        <w:jc w:val="both"/>
        <w:rPr>
          <w:rFonts w:ascii="Calibri Light" w:hAnsi="Calibri Light" w:cs="Calibri Light"/>
        </w:rPr>
      </w:pPr>
      <w:r w:rsidRPr="0089406A">
        <w:rPr>
          <w:rFonts w:ascii="Calibri Light" w:hAnsi="Calibri Light" w:cs="Calibri Light"/>
        </w:rPr>
        <w:t xml:space="preserve">W przetargu nie mogą uczestniczyć: dyrekcja i kierownictwo </w:t>
      </w:r>
      <w:r w:rsidRPr="0089406A">
        <w:rPr>
          <w:rFonts w:ascii="Calibri Light" w:hAnsi="Calibri Light" w:cs="Calibri Light"/>
          <w:color w:val="000000"/>
        </w:rPr>
        <w:t>Zespołu Szkół Rolniczych w Białymstoku</w:t>
      </w:r>
      <w:r w:rsidRPr="0089406A">
        <w:rPr>
          <w:rFonts w:ascii="Calibri Light" w:hAnsi="Calibri Light" w:cs="Calibri Light"/>
        </w:rPr>
        <w:t xml:space="preserve">, osoby wchodzące w skład komisji przetargowej oraz osoby najbliższe tym osobom (rozumiane jako małżonek, wstępny, zstępny, rodzeństwo, powinowaty w tej samej linii lub stopniu, osoba pozostająca w stosunku przysposobienia oraz jej małżonek, a także osoba pozostająca we wspólnym pożyciu), a także osoby, które pozostają z członkami komisji </w:t>
      </w:r>
      <w:r w:rsidRPr="0089406A">
        <w:rPr>
          <w:rFonts w:ascii="Calibri Light" w:hAnsi="Calibri Light" w:cs="Calibri Light"/>
        </w:rPr>
        <w:lastRenderedPageBreak/>
        <w:t>przetargowej w takim stosunku prawnym lub faktycznym, że może budzić to uzasadnione wątpliwości co do bezstronności członków komisji przetargowej.</w:t>
      </w:r>
    </w:p>
    <w:p w14:paraId="0D01E0B4" w14:textId="77777777" w:rsidR="003B3B9D" w:rsidRDefault="003B3B9D" w:rsidP="0089406A">
      <w:pPr>
        <w:pStyle w:val="Akapitzlist"/>
        <w:numPr>
          <w:ilvl w:val="0"/>
          <w:numId w:val="25"/>
        </w:numPr>
        <w:ind w:left="426" w:hanging="284"/>
        <w:jc w:val="both"/>
        <w:rPr>
          <w:rFonts w:ascii="Calibri Light" w:hAnsi="Calibri Light" w:cs="Calibri Light"/>
        </w:rPr>
      </w:pPr>
      <w:r w:rsidRPr="0089406A">
        <w:rPr>
          <w:rFonts w:ascii="Calibri Light" w:hAnsi="Calibri Light" w:cs="Calibri Light"/>
        </w:rPr>
        <w:t>Czynności związane z przeprowadzeniem przetargu wykonuje komisja w składzie co najmniej 3 osób, powołana przez Dyrektora Zespołu Szkół Rolniczych w Białymstoku tj. jednostki organizacyjnej dysponującej ruchomością będącą przedmiotem przetargu.</w:t>
      </w:r>
    </w:p>
    <w:p w14:paraId="5575C9B5" w14:textId="590CF6D5" w:rsidR="0097073C" w:rsidRPr="0097073C" w:rsidRDefault="0097073C" w:rsidP="0097073C">
      <w:pPr>
        <w:pStyle w:val="Akapitzlist"/>
        <w:numPr>
          <w:ilvl w:val="0"/>
          <w:numId w:val="25"/>
        </w:numPr>
        <w:ind w:left="426" w:hanging="284"/>
        <w:jc w:val="both"/>
        <w:rPr>
          <w:rFonts w:ascii="Calibri Light" w:hAnsi="Calibri Light" w:cs="Calibri Light"/>
          <w:bCs/>
        </w:rPr>
      </w:pPr>
      <w:r>
        <w:rPr>
          <w:rFonts w:ascii="Calibri Light" w:hAnsi="Calibri Light" w:cs="Calibri Light"/>
        </w:rPr>
        <w:t xml:space="preserve">Cena wywołania stanowi wartość przedmiotu, którą określa się </w:t>
      </w:r>
      <w:r w:rsidRPr="0097073C">
        <w:rPr>
          <w:rFonts w:ascii="Calibri Light" w:hAnsi="Calibri Light" w:cs="Calibri Light"/>
        </w:rPr>
        <w:t xml:space="preserve">według </w:t>
      </w:r>
      <w:r>
        <w:rPr>
          <w:rFonts w:ascii="Calibri Light" w:hAnsi="Calibri Light" w:cs="Calibri Light"/>
        </w:rPr>
        <w:t>jego</w:t>
      </w:r>
      <w:r w:rsidRPr="0097073C">
        <w:rPr>
          <w:rFonts w:ascii="Calibri Light" w:hAnsi="Calibri Light" w:cs="Calibri Light"/>
        </w:rPr>
        <w:t xml:space="preserve"> wartości rynkowej na podstawie przeciętnych cen stosowanych w obrocie rzeczami tego samego rodzaju i gatunku, z uwzględnieniem ich stanu i stopnia zużycia oraz popytu na nie, chyba że co innego wynika z przepisów szczególnych.</w:t>
      </w:r>
      <w:r>
        <w:rPr>
          <w:rFonts w:ascii="Calibri Light" w:hAnsi="Calibri Light" w:cs="Calibri Light"/>
        </w:rPr>
        <w:t xml:space="preserve"> Dla ruchomości wartość określa rzeczoznawca. W przypadku określony w § 1 ust. 3,</w:t>
      </w:r>
      <w:r w:rsidRPr="0097073C">
        <w:rPr>
          <w:rFonts w:ascii="Calibri Light" w:hAnsi="Calibri Light" w:cs="Calibri Light"/>
          <w:bCs/>
        </w:rPr>
        <w:t xml:space="preserve"> wartość</w:t>
      </w:r>
      <w:r>
        <w:rPr>
          <w:rFonts w:ascii="Calibri Light" w:hAnsi="Calibri Light" w:cs="Calibri Light"/>
          <w:bCs/>
        </w:rPr>
        <w:t xml:space="preserve"> ruchomości</w:t>
      </w:r>
      <w:r w:rsidRPr="0097073C">
        <w:rPr>
          <w:rFonts w:ascii="Calibri Light" w:hAnsi="Calibri Light" w:cs="Calibri Light"/>
          <w:bCs/>
        </w:rPr>
        <w:t xml:space="preserve"> ustala się wspólnie, przez zsumowanie wartości poszczególnych składników wchodzących w skład zespołu</w:t>
      </w:r>
      <w:r>
        <w:rPr>
          <w:rFonts w:ascii="Calibri Light" w:hAnsi="Calibri Light" w:cs="Calibri Light"/>
          <w:bCs/>
        </w:rPr>
        <w:t>.</w:t>
      </w:r>
    </w:p>
    <w:p w14:paraId="1C161569" w14:textId="55D9DC80" w:rsidR="00D21145" w:rsidRDefault="003C4AC4" w:rsidP="0089406A">
      <w:pPr>
        <w:pStyle w:val="Akapitzlist"/>
        <w:numPr>
          <w:ilvl w:val="0"/>
          <w:numId w:val="25"/>
        </w:numPr>
        <w:ind w:left="426" w:hanging="284"/>
        <w:jc w:val="both"/>
        <w:rPr>
          <w:rFonts w:ascii="Calibri Light" w:hAnsi="Calibri Light" w:cs="Calibri Light"/>
        </w:rPr>
      </w:pPr>
      <w:r w:rsidRPr="0089406A">
        <w:rPr>
          <w:rFonts w:ascii="Calibri Light" w:hAnsi="Calibri Light" w:cs="Calibri Light"/>
        </w:rPr>
        <w:t xml:space="preserve">Warunkiem uczestnictwa w przetargu jest wpłacenie wadium w wysokości </w:t>
      </w:r>
      <w:r w:rsidR="003B3B9D" w:rsidRPr="0089406A">
        <w:rPr>
          <w:rFonts w:ascii="Calibri Light" w:hAnsi="Calibri Light" w:cs="Calibri Light"/>
        </w:rPr>
        <w:t>równej</w:t>
      </w:r>
      <w:r w:rsidR="00503316" w:rsidRPr="0089406A">
        <w:rPr>
          <w:rFonts w:ascii="Calibri Light" w:hAnsi="Calibri Light" w:cs="Calibri Light"/>
        </w:rPr>
        <w:t xml:space="preserve"> 10% </w:t>
      </w:r>
      <w:r w:rsidR="0097073C">
        <w:rPr>
          <w:rFonts w:ascii="Calibri Light" w:hAnsi="Calibri Light" w:cs="Calibri Light"/>
        </w:rPr>
        <w:t>wartości</w:t>
      </w:r>
      <w:r w:rsidR="00503316" w:rsidRPr="0089406A">
        <w:rPr>
          <w:rFonts w:ascii="Calibri Light" w:hAnsi="Calibri Light" w:cs="Calibri Light"/>
        </w:rPr>
        <w:t xml:space="preserve"> </w:t>
      </w:r>
      <w:r w:rsidR="003B3B9D" w:rsidRPr="0089406A">
        <w:rPr>
          <w:rFonts w:ascii="Calibri Light" w:hAnsi="Calibri Light" w:cs="Calibri Light"/>
        </w:rPr>
        <w:t xml:space="preserve">przedmiotowej ruchomości </w:t>
      </w:r>
      <w:r w:rsidRPr="0089406A">
        <w:rPr>
          <w:rFonts w:ascii="Calibri Light" w:hAnsi="Calibri Light" w:cs="Calibri Light"/>
        </w:rPr>
        <w:t>podan</w:t>
      </w:r>
      <w:r w:rsidR="003B3B9D" w:rsidRPr="0089406A">
        <w:rPr>
          <w:rFonts w:ascii="Calibri Light" w:hAnsi="Calibri Light" w:cs="Calibri Light"/>
        </w:rPr>
        <w:t>ej</w:t>
      </w:r>
      <w:r w:rsidRPr="0089406A">
        <w:rPr>
          <w:rFonts w:ascii="Calibri Light" w:hAnsi="Calibri Light" w:cs="Calibri Light"/>
        </w:rPr>
        <w:t xml:space="preserve"> w ogłoszeniu o przetargu</w:t>
      </w:r>
      <w:r w:rsidR="00A840A5" w:rsidRPr="0089406A">
        <w:rPr>
          <w:rFonts w:ascii="Calibri Light" w:hAnsi="Calibri Light" w:cs="Calibri Light"/>
        </w:rPr>
        <w:t xml:space="preserve"> tytułem zabezpieczenia wykonania zobowiązania wynikającego z przetargu.</w:t>
      </w:r>
    </w:p>
    <w:p w14:paraId="16402394" w14:textId="77777777" w:rsidR="00D21145" w:rsidRPr="0089406A" w:rsidRDefault="00503316" w:rsidP="0089406A">
      <w:pPr>
        <w:pStyle w:val="Akapitzlist"/>
        <w:numPr>
          <w:ilvl w:val="0"/>
          <w:numId w:val="25"/>
        </w:numPr>
        <w:ind w:left="426" w:hanging="284"/>
        <w:jc w:val="both"/>
        <w:rPr>
          <w:rFonts w:ascii="Calibri Light" w:hAnsi="Calibri Light" w:cs="Calibri Light"/>
        </w:rPr>
      </w:pPr>
      <w:r w:rsidRPr="0089406A">
        <w:rPr>
          <w:rFonts w:ascii="Calibri Light" w:hAnsi="Calibri Light" w:cs="Calibri Light"/>
          <w:spacing w:val="-2"/>
        </w:rPr>
        <w:t>Wadium złożone przez uczestników przetargu, których oferty nie zostaną wybrane lub zostaną odrzucone, zostan</w:t>
      </w:r>
      <w:r w:rsidR="00F23771" w:rsidRPr="0089406A">
        <w:rPr>
          <w:rFonts w:ascii="Calibri Light" w:hAnsi="Calibri Light" w:cs="Calibri Light"/>
          <w:spacing w:val="-2"/>
        </w:rPr>
        <w:t>ą</w:t>
      </w:r>
      <w:r w:rsidRPr="0089406A">
        <w:rPr>
          <w:rFonts w:ascii="Calibri Light" w:hAnsi="Calibri Light" w:cs="Calibri Light"/>
          <w:spacing w:val="-2"/>
        </w:rPr>
        <w:t xml:space="preserve"> zwrócone w terminie 7 dni od dnia dokonania wyboru najkorzystniejszej oferty lub odrzucenia oferty.</w:t>
      </w:r>
    </w:p>
    <w:p w14:paraId="35A1B4B7" w14:textId="77777777" w:rsidR="00D21145" w:rsidRPr="0089406A" w:rsidRDefault="00503316" w:rsidP="0089406A">
      <w:pPr>
        <w:pStyle w:val="Akapitzlist"/>
        <w:numPr>
          <w:ilvl w:val="0"/>
          <w:numId w:val="25"/>
        </w:numPr>
        <w:ind w:left="426" w:hanging="284"/>
        <w:jc w:val="both"/>
        <w:rPr>
          <w:rFonts w:ascii="Calibri Light" w:hAnsi="Calibri Light" w:cs="Calibri Light"/>
        </w:rPr>
      </w:pPr>
      <w:r w:rsidRPr="0089406A">
        <w:rPr>
          <w:rFonts w:ascii="Calibri Light" w:eastAsia="MS Mincho" w:hAnsi="Calibri Light" w:cs="Calibri Light"/>
          <w:spacing w:val="-2"/>
        </w:rPr>
        <w:t xml:space="preserve">Wadium wpłacone przez uczestnika przetargu, który wygrał przetarg zostanie zaliczone na poczet ceny nabycia. </w:t>
      </w:r>
    </w:p>
    <w:p w14:paraId="179EA30E" w14:textId="77777777" w:rsidR="00D21145" w:rsidRPr="0089406A" w:rsidRDefault="00503316" w:rsidP="0089406A">
      <w:pPr>
        <w:pStyle w:val="Akapitzlist"/>
        <w:numPr>
          <w:ilvl w:val="0"/>
          <w:numId w:val="25"/>
        </w:numPr>
        <w:ind w:left="426" w:hanging="284"/>
        <w:jc w:val="both"/>
        <w:rPr>
          <w:rFonts w:ascii="Calibri Light" w:hAnsi="Calibri Light" w:cs="Calibri Light"/>
        </w:rPr>
      </w:pPr>
      <w:r w:rsidRPr="0089406A">
        <w:rPr>
          <w:rFonts w:ascii="Calibri Light" w:eastAsia="MS Mincho" w:hAnsi="Calibri Light" w:cs="Calibri Light"/>
          <w:spacing w:val="-2"/>
        </w:rPr>
        <w:t>Wadium nie podlega zwrotowi w przypadku gdy uczestnik przetargu, który wygrał przetarg uchylił się o</w:t>
      </w:r>
      <w:r w:rsidRPr="0089406A">
        <w:rPr>
          <w:rFonts w:ascii="Calibri Light" w:hAnsi="Calibri Light" w:cs="Calibri Light"/>
          <w:spacing w:val="-2"/>
        </w:rPr>
        <w:t>d</w:t>
      </w:r>
      <w:r w:rsidRPr="0089406A">
        <w:rPr>
          <w:rFonts w:ascii="Calibri Light" w:eastAsia="MS Mincho" w:hAnsi="Calibri Light" w:cs="Calibri Light"/>
          <w:spacing w:val="-2"/>
        </w:rPr>
        <w:t xml:space="preserve"> zawarcia umowy sprzedaży.</w:t>
      </w:r>
    </w:p>
    <w:p w14:paraId="3BE20A02" w14:textId="77777777" w:rsidR="00200B67" w:rsidRPr="0089406A" w:rsidRDefault="008D13CC" w:rsidP="0089406A">
      <w:pPr>
        <w:pStyle w:val="Akapitzlist"/>
        <w:numPr>
          <w:ilvl w:val="0"/>
          <w:numId w:val="25"/>
        </w:numPr>
        <w:ind w:left="426" w:hanging="284"/>
        <w:jc w:val="both"/>
        <w:rPr>
          <w:rFonts w:ascii="Calibri Light" w:hAnsi="Calibri Light" w:cs="Calibri Light"/>
        </w:rPr>
      </w:pPr>
      <w:r w:rsidRPr="0089406A">
        <w:rPr>
          <w:rFonts w:ascii="Calibri Light" w:hAnsi="Calibri Light" w:cs="Calibri Light"/>
        </w:rPr>
        <w:t xml:space="preserve">Regulamin przetargu, projekt umowy </w:t>
      </w:r>
      <w:r w:rsidR="003F4571" w:rsidRPr="0089406A">
        <w:rPr>
          <w:rFonts w:ascii="Calibri Light" w:hAnsi="Calibri Light" w:cs="Calibri Light"/>
        </w:rPr>
        <w:t>sprzedaży, formularz ofertowy</w:t>
      </w:r>
      <w:r w:rsidRPr="0089406A">
        <w:rPr>
          <w:rFonts w:ascii="Calibri Light" w:hAnsi="Calibri Light" w:cs="Calibri Light"/>
        </w:rPr>
        <w:t xml:space="preserve"> znajduje się na stronie </w:t>
      </w:r>
      <w:hyperlink r:id="rId10" w:history="1">
        <w:r w:rsidR="000255D3" w:rsidRPr="0089406A">
          <w:rPr>
            <w:rStyle w:val="Hipercze"/>
            <w:rFonts w:ascii="Calibri Light" w:hAnsi="Calibri Light" w:cs="Calibri Light"/>
            <w:b/>
            <w:color w:val="auto"/>
          </w:rPr>
          <w:t>www.zsrckp.pl</w:t>
        </w:r>
      </w:hyperlink>
      <w:r w:rsidR="003F4571" w:rsidRPr="0089406A">
        <w:rPr>
          <w:rFonts w:ascii="Calibri Light" w:hAnsi="Calibri Light" w:cs="Calibri Light"/>
          <w:b/>
        </w:rPr>
        <w:t xml:space="preserve"> </w:t>
      </w:r>
      <w:r w:rsidRPr="0089406A">
        <w:rPr>
          <w:rFonts w:ascii="Calibri Light" w:hAnsi="Calibri Light" w:cs="Calibri Light"/>
        </w:rPr>
        <w:t xml:space="preserve">oraz w </w:t>
      </w:r>
      <w:r w:rsidR="0070220C" w:rsidRPr="0089406A">
        <w:rPr>
          <w:rFonts w:ascii="Calibri Light" w:hAnsi="Calibri Light" w:cs="Calibri Light"/>
        </w:rPr>
        <w:t>Kancelarii</w:t>
      </w:r>
      <w:r w:rsidR="00CA5EA4" w:rsidRPr="0089406A">
        <w:rPr>
          <w:rFonts w:ascii="Calibri Light" w:hAnsi="Calibri Light" w:cs="Calibri Light"/>
        </w:rPr>
        <w:t xml:space="preserve"> Zespołu Szkół Rolniczych </w:t>
      </w:r>
      <w:r w:rsidRPr="0089406A">
        <w:rPr>
          <w:rFonts w:ascii="Calibri Light" w:hAnsi="Calibri Light" w:cs="Calibri Light"/>
        </w:rPr>
        <w:t>w Białymstoku</w:t>
      </w:r>
      <w:r w:rsidR="00592BC1" w:rsidRPr="0089406A">
        <w:rPr>
          <w:rFonts w:ascii="Calibri Light" w:hAnsi="Calibri Light" w:cs="Calibri Light"/>
        </w:rPr>
        <w:t xml:space="preserve"> przy</w:t>
      </w:r>
      <w:r w:rsidR="000255D3" w:rsidRPr="0089406A">
        <w:rPr>
          <w:rFonts w:ascii="Calibri Light" w:hAnsi="Calibri Light" w:cs="Calibri Light"/>
        </w:rPr>
        <w:t xml:space="preserve"> </w:t>
      </w:r>
      <w:r w:rsidRPr="0089406A">
        <w:rPr>
          <w:rFonts w:ascii="Calibri Light" w:hAnsi="Calibri Light" w:cs="Calibri Light"/>
        </w:rPr>
        <w:t xml:space="preserve">ul. </w:t>
      </w:r>
      <w:r w:rsidR="00695A39" w:rsidRPr="0089406A">
        <w:rPr>
          <w:rFonts w:ascii="Calibri Light" w:hAnsi="Calibri Light" w:cs="Calibri Light"/>
        </w:rPr>
        <w:t>K</w:t>
      </w:r>
      <w:r w:rsidRPr="0089406A">
        <w:rPr>
          <w:rFonts w:ascii="Calibri Light" w:hAnsi="Calibri Light" w:cs="Calibri Light"/>
        </w:rPr>
        <w:t>s. Stanisława Suchowolca 26.</w:t>
      </w:r>
    </w:p>
    <w:p w14:paraId="69A6B1DC" w14:textId="77777777" w:rsidR="00200B67" w:rsidRDefault="00DF33FD" w:rsidP="000255D3">
      <w:pPr>
        <w:jc w:val="center"/>
        <w:rPr>
          <w:rFonts w:ascii="Calibri Light" w:hAnsi="Calibri Light" w:cs="Calibri Light"/>
          <w:b/>
        </w:rPr>
      </w:pPr>
      <w:r w:rsidRPr="00466B0C">
        <w:rPr>
          <w:rFonts w:ascii="Calibri Light" w:hAnsi="Calibri Light" w:cs="Calibri Light"/>
          <w:b/>
        </w:rPr>
        <w:t>§ 2. Przetarg pisemny</w:t>
      </w:r>
    </w:p>
    <w:p w14:paraId="3B023B89" w14:textId="6C97742D" w:rsidR="00FD04AD" w:rsidRPr="000178DF" w:rsidRDefault="00FD04AD" w:rsidP="004F228A">
      <w:pPr>
        <w:pStyle w:val="Akapitzlist"/>
        <w:numPr>
          <w:ilvl w:val="0"/>
          <w:numId w:val="27"/>
        </w:numPr>
        <w:ind w:left="426" w:hanging="284"/>
        <w:jc w:val="both"/>
        <w:rPr>
          <w:rFonts w:ascii="Calibri Light" w:hAnsi="Calibri Light" w:cs="Calibri Light"/>
          <w:b/>
        </w:rPr>
      </w:pPr>
      <w:r w:rsidRPr="004F228A">
        <w:rPr>
          <w:rFonts w:ascii="Calibri Light" w:eastAsia="MS Mincho" w:hAnsi="Calibri Light" w:cs="Calibri Light"/>
          <w:color w:val="000000"/>
        </w:rPr>
        <w:t>Oferty w przetargu pisemnym należy złożyć na adres sied</w:t>
      </w:r>
      <w:r w:rsidR="004F228A">
        <w:rPr>
          <w:rFonts w:ascii="Calibri Light" w:eastAsia="MS Mincho" w:hAnsi="Calibri Light" w:cs="Calibri Light"/>
          <w:color w:val="000000"/>
        </w:rPr>
        <w:t xml:space="preserve">ziby Zespołu Szkół Rolniczych w </w:t>
      </w:r>
      <w:r w:rsidRPr="004F228A">
        <w:rPr>
          <w:rFonts w:ascii="Calibri Light" w:eastAsia="MS Mincho" w:hAnsi="Calibri Light" w:cs="Calibri Light"/>
          <w:color w:val="000000"/>
        </w:rPr>
        <w:t>Białymstoku, ul. Ks. St. Suchowolca 26, 15-567 Białystok</w:t>
      </w:r>
      <w:r w:rsidR="00233FC1">
        <w:rPr>
          <w:rFonts w:ascii="Calibri Light" w:eastAsia="MS Mincho" w:hAnsi="Calibri Light" w:cs="Calibri Light"/>
          <w:color w:val="000000"/>
        </w:rPr>
        <w:t>.</w:t>
      </w:r>
    </w:p>
    <w:p w14:paraId="5FB2BED9" w14:textId="77777777" w:rsidR="00200B67" w:rsidRPr="000178DF" w:rsidRDefault="00DF33FD" w:rsidP="000178DF">
      <w:pPr>
        <w:pStyle w:val="Akapitzlist"/>
        <w:numPr>
          <w:ilvl w:val="0"/>
          <w:numId w:val="27"/>
        </w:numPr>
        <w:ind w:left="426" w:hanging="284"/>
        <w:jc w:val="both"/>
        <w:rPr>
          <w:rFonts w:ascii="Calibri Light" w:hAnsi="Calibri Light" w:cs="Calibri Light"/>
          <w:b/>
        </w:rPr>
      </w:pPr>
      <w:r w:rsidRPr="000178DF">
        <w:rPr>
          <w:rFonts w:ascii="Calibri Light" w:hAnsi="Calibri Light" w:cs="Calibri Light"/>
        </w:rPr>
        <w:t xml:space="preserve">Oferty w </w:t>
      </w:r>
      <w:r w:rsidR="00FD04AD" w:rsidRPr="000178DF">
        <w:rPr>
          <w:rFonts w:ascii="Calibri Light" w:hAnsi="Calibri Light" w:cs="Calibri Light"/>
        </w:rPr>
        <w:t>formie pisemnej powinna być złożona</w:t>
      </w:r>
      <w:r w:rsidRPr="000178DF">
        <w:rPr>
          <w:rFonts w:ascii="Calibri Light" w:hAnsi="Calibri Light" w:cs="Calibri Light"/>
        </w:rPr>
        <w:t xml:space="preserve"> </w:t>
      </w:r>
      <w:r w:rsidR="002C22FB" w:rsidRPr="000178DF">
        <w:rPr>
          <w:rFonts w:ascii="Calibri Light" w:hAnsi="Calibri Light" w:cs="Calibri Light"/>
        </w:rPr>
        <w:t xml:space="preserve">w </w:t>
      </w:r>
      <w:r w:rsidRPr="000178DF">
        <w:rPr>
          <w:rFonts w:ascii="Calibri Light" w:hAnsi="Calibri Light" w:cs="Calibri Light"/>
        </w:rPr>
        <w:t>nieprzezroczystych, zamkniętych kopertach</w:t>
      </w:r>
      <w:r w:rsidR="000255D3" w:rsidRPr="000178DF">
        <w:rPr>
          <w:rFonts w:ascii="Calibri Light" w:hAnsi="Calibri Light" w:cs="Calibri Light"/>
        </w:rPr>
        <w:br/>
      </w:r>
      <w:r w:rsidRPr="000178DF">
        <w:rPr>
          <w:rFonts w:ascii="Calibri Light" w:hAnsi="Calibri Light" w:cs="Calibri Light"/>
        </w:rPr>
        <w:t xml:space="preserve">z napisem </w:t>
      </w:r>
      <w:r w:rsidR="00F23771" w:rsidRPr="000178DF">
        <w:rPr>
          <w:rFonts w:ascii="Calibri Light" w:hAnsi="Calibri Light" w:cs="Calibri Light"/>
        </w:rPr>
        <w:t xml:space="preserve">„Pisemny przetarg ofertowy na sprzedaż ruchomości”. </w:t>
      </w:r>
      <w:r w:rsidRPr="000178DF">
        <w:rPr>
          <w:rFonts w:ascii="Calibri Light" w:hAnsi="Calibri Light" w:cs="Calibri Light"/>
        </w:rPr>
        <w:t>Oferta w szczególności powinna zawierać następujące dane:</w:t>
      </w:r>
    </w:p>
    <w:p w14:paraId="675080FE" w14:textId="77777777" w:rsidR="001D64EF" w:rsidRPr="001D64EF" w:rsidRDefault="001D64EF" w:rsidP="004F228A">
      <w:pPr>
        <w:pStyle w:val="Akapitzlist"/>
        <w:numPr>
          <w:ilvl w:val="0"/>
          <w:numId w:val="9"/>
        </w:numPr>
        <w:ind w:left="567" w:hanging="141"/>
        <w:jc w:val="both"/>
        <w:rPr>
          <w:rFonts w:ascii="Calibri Light" w:hAnsi="Calibri Light" w:cs="Calibri Light"/>
        </w:rPr>
      </w:pPr>
      <w:r w:rsidRPr="001D64EF">
        <w:rPr>
          <w:rFonts w:ascii="Calibri Light" w:hAnsi="Calibri Light" w:cs="Calibri Light"/>
        </w:rPr>
        <w:t>imię i nazwisko lub nazwę firmy,</w:t>
      </w:r>
    </w:p>
    <w:p w14:paraId="16717B46" w14:textId="77777777" w:rsidR="001D64EF" w:rsidRPr="001D64EF" w:rsidRDefault="001D64EF" w:rsidP="004F228A">
      <w:pPr>
        <w:pStyle w:val="Akapitzlist"/>
        <w:numPr>
          <w:ilvl w:val="0"/>
          <w:numId w:val="9"/>
        </w:numPr>
        <w:ind w:left="567" w:hanging="141"/>
        <w:jc w:val="both"/>
        <w:rPr>
          <w:rFonts w:ascii="Calibri Light" w:hAnsi="Calibri Light" w:cs="Calibri Light"/>
        </w:rPr>
      </w:pPr>
      <w:r w:rsidRPr="001D64EF">
        <w:rPr>
          <w:rFonts w:ascii="Calibri Light" w:hAnsi="Calibri Light" w:cs="Calibri Light"/>
        </w:rPr>
        <w:t>adres zamieszkania lub siedzibę firmy,</w:t>
      </w:r>
    </w:p>
    <w:p w14:paraId="1A92EE98" w14:textId="77777777" w:rsidR="001D64EF" w:rsidRPr="001D64EF" w:rsidRDefault="001D64EF" w:rsidP="004F228A">
      <w:pPr>
        <w:pStyle w:val="Akapitzlist"/>
        <w:numPr>
          <w:ilvl w:val="0"/>
          <w:numId w:val="9"/>
        </w:numPr>
        <w:ind w:left="567" w:hanging="141"/>
        <w:jc w:val="both"/>
        <w:rPr>
          <w:rFonts w:ascii="Calibri Light" w:hAnsi="Calibri Light" w:cs="Calibri Light"/>
        </w:rPr>
      </w:pPr>
      <w:r w:rsidRPr="001D64EF">
        <w:rPr>
          <w:rFonts w:ascii="Calibri Light" w:hAnsi="Calibri Light" w:cs="Calibri Light"/>
        </w:rPr>
        <w:t xml:space="preserve">NIP/PESEL </w:t>
      </w:r>
      <w:r>
        <w:rPr>
          <w:rFonts w:ascii="Calibri Light" w:hAnsi="Calibri Light" w:cs="Calibri Light"/>
        </w:rPr>
        <w:t xml:space="preserve">uczestnika przetargu (jeżeli </w:t>
      </w:r>
      <w:r w:rsidRPr="001D64EF">
        <w:rPr>
          <w:rFonts w:ascii="Calibri Light" w:hAnsi="Calibri Light" w:cs="Calibri Light"/>
        </w:rPr>
        <w:t>posiada),</w:t>
      </w:r>
    </w:p>
    <w:p w14:paraId="11D7FF9C" w14:textId="77777777" w:rsidR="001D64EF" w:rsidRPr="001D64EF" w:rsidRDefault="001D64EF" w:rsidP="004F228A">
      <w:pPr>
        <w:pStyle w:val="Akapitzlist"/>
        <w:numPr>
          <w:ilvl w:val="0"/>
          <w:numId w:val="9"/>
        </w:numPr>
        <w:ind w:left="567" w:hanging="141"/>
        <w:jc w:val="both"/>
        <w:rPr>
          <w:rFonts w:ascii="Calibri Light" w:hAnsi="Calibri Light" w:cs="Calibri Light"/>
        </w:rPr>
      </w:pPr>
      <w:r w:rsidRPr="001D64EF">
        <w:rPr>
          <w:rFonts w:ascii="Calibri Light" w:hAnsi="Calibri Light" w:cs="Calibri Light"/>
        </w:rPr>
        <w:t>numer telefonu kontaktowego,</w:t>
      </w:r>
    </w:p>
    <w:p w14:paraId="2675B49A" w14:textId="77777777" w:rsidR="001D64EF" w:rsidRPr="001D64EF" w:rsidRDefault="001D64EF" w:rsidP="004F228A">
      <w:pPr>
        <w:pStyle w:val="Akapitzlist"/>
        <w:numPr>
          <w:ilvl w:val="0"/>
          <w:numId w:val="9"/>
        </w:numPr>
        <w:ind w:left="567" w:hanging="141"/>
        <w:jc w:val="both"/>
        <w:rPr>
          <w:rFonts w:ascii="Calibri Light" w:hAnsi="Calibri Light" w:cs="Calibri Light"/>
        </w:rPr>
      </w:pPr>
      <w:r w:rsidRPr="001D64EF">
        <w:rPr>
          <w:rFonts w:ascii="Calibri Light" w:hAnsi="Calibri Light" w:cs="Calibri Light"/>
        </w:rPr>
        <w:t>numer rachunku bankowego, na który ma nastąpić zwrot wadium,</w:t>
      </w:r>
    </w:p>
    <w:p w14:paraId="0C9E42E1" w14:textId="77777777" w:rsidR="001D64EF" w:rsidRPr="001D64EF" w:rsidRDefault="001D64EF" w:rsidP="004F228A">
      <w:pPr>
        <w:pStyle w:val="Akapitzlist"/>
        <w:numPr>
          <w:ilvl w:val="0"/>
          <w:numId w:val="9"/>
        </w:numPr>
        <w:ind w:left="567" w:hanging="141"/>
        <w:jc w:val="both"/>
        <w:rPr>
          <w:rFonts w:ascii="Calibri Light" w:hAnsi="Calibri Light" w:cs="Calibri Light"/>
        </w:rPr>
      </w:pPr>
      <w:r w:rsidRPr="001D64EF">
        <w:rPr>
          <w:rFonts w:ascii="Calibri Light" w:hAnsi="Calibri Light" w:cs="Calibri Light"/>
        </w:rPr>
        <w:t xml:space="preserve">oświadczenie, że </w:t>
      </w:r>
      <w:r>
        <w:rPr>
          <w:rFonts w:ascii="Calibri Light" w:hAnsi="Calibri Light" w:cs="Calibri Light"/>
        </w:rPr>
        <w:t>uczestnik przetargu</w:t>
      </w:r>
      <w:r w:rsidRPr="001D64EF">
        <w:rPr>
          <w:rFonts w:ascii="Calibri Light" w:hAnsi="Calibri Light" w:cs="Calibri Light"/>
        </w:rPr>
        <w:t xml:space="preserve"> zapoznał się ze stanem technicznym przedmiotu przetargu lub że ponosi odpowiedzialność za skutki wynikające z rezygnacji z zapoznania się ze stanem technicznym przedmiotu przetargu i nie będzie wywodził z tego żadnych roszczeń,</w:t>
      </w:r>
    </w:p>
    <w:p w14:paraId="2E78576E" w14:textId="28A2C9E0" w:rsidR="001D64EF" w:rsidRPr="001D64EF" w:rsidRDefault="001D64EF" w:rsidP="004F228A">
      <w:pPr>
        <w:pStyle w:val="Akapitzlist"/>
        <w:numPr>
          <w:ilvl w:val="0"/>
          <w:numId w:val="9"/>
        </w:numPr>
        <w:ind w:left="567" w:hanging="141"/>
        <w:jc w:val="both"/>
        <w:rPr>
          <w:rFonts w:ascii="Calibri Light" w:hAnsi="Calibri Light" w:cs="Calibri Light"/>
        </w:rPr>
      </w:pPr>
      <w:r w:rsidRPr="001D64EF">
        <w:rPr>
          <w:rFonts w:ascii="Calibri Light" w:hAnsi="Calibri Light" w:cs="Calibri Light"/>
        </w:rPr>
        <w:t xml:space="preserve">oświadczenie, że </w:t>
      </w:r>
      <w:r>
        <w:rPr>
          <w:rFonts w:ascii="Calibri Light" w:hAnsi="Calibri Light" w:cs="Calibri Light"/>
        </w:rPr>
        <w:t>uczestnik przetargu</w:t>
      </w:r>
      <w:r w:rsidRPr="001D64EF">
        <w:rPr>
          <w:rFonts w:ascii="Calibri Light" w:hAnsi="Calibri Light" w:cs="Calibri Light"/>
        </w:rPr>
        <w:t xml:space="preserve"> zapoznał się z warunkami przetargu i dokumentacją przetargową, w szczególności z projektem umowy</w:t>
      </w:r>
      <w:r w:rsidR="00100AD4">
        <w:rPr>
          <w:rFonts w:ascii="Calibri Light" w:hAnsi="Calibri Light" w:cs="Calibri Light"/>
        </w:rPr>
        <w:t>,</w:t>
      </w:r>
    </w:p>
    <w:p w14:paraId="59BED872" w14:textId="77777777" w:rsidR="00200B67" w:rsidRPr="00E321C6" w:rsidRDefault="001D64EF" w:rsidP="004F228A">
      <w:pPr>
        <w:pStyle w:val="Akapitzlist"/>
        <w:numPr>
          <w:ilvl w:val="0"/>
          <w:numId w:val="9"/>
        </w:numPr>
        <w:ind w:left="567" w:hanging="141"/>
        <w:jc w:val="both"/>
        <w:rPr>
          <w:rFonts w:ascii="Calibri Light" w:hAnsi="Calibri Light" w:cs="Calibri Light"/>
        </w:rPr>
      </w:pPr>
      <w:r w:rsidRPr="001D64EF">
        <w:rPr>
          <w:rFonts w:ascii="Calibri Light" w:hAnsi="Calibri Light" w:cs="Calibri Light"/>
        </w:rPr>
        <w:t xml:space="preserve">oraz oferowaną cenę nabycia brutto wyrażoną liczbowo w złotych, wraz ze wskazaniem </w:t>
      </w:r>
      <w:r>
        <w:rPr>
          <w:rFonts w:ascii="Calibri Light" w:hAnsi="Calibri Light" w:cs="Calibri Light"/>
        </w:rPr>
        <w:t>przedmiotu sprzedaży ruchomości</w:t>
      </w:r>
      <w:r w:rsidRPr="001D64EF">
        <w:rPr>
          <w:rFonts w:ascii="Calibri Light" w:hAnsi="Calibri Light" w:cs="Calibri Light"/>
        </w:rPr>
        <w:t>, którego oferta dotyczy.</w:t>
      </w:r>
    </w:p>
    <w:p w14:paraId="0982842E" w14:textId="77777777" w:rsidR="00460DE9" w:rsidRDefault="00E321C6" w:rsidP="004F228A">
      <w:pPr>
        <w:pStyle w:val="Akapitzlist"/>
        <w:numPr>
          <w:ilvl w:val="0"/>
          <w:numId w:val="27"/>
        </w:numPr>
        <w:spacing w:after="240"/>
        <w:ind w:left="426" w:hanging="284"/>
        <w:jc w:val="both"/>
        <w:rPr>
          <w:rFonts w:ascii="Calibri Light" w:hAnsi="Calibri Light" w:cs="Calibri Light"/>
        </w:rPr>
      </w:pPr>
      <w:r w:rsidRPr="004F228A">
        <w:rPr>
          <w:rFonts w:ascii="Calibri Light" w:hAnsi="Calibri Light" w:cs="Calibri Light"/>
        </w:rPr>
        <w:t>Oferent składa ofertę na druku „FORMULARZ OFERTOWY”, który należy sporządzić na załączniku nr 1 do pisemnego przetargu. Oferty niezłożone na druku podlegają odrzuceniu.</w:t>
      </w:r>
    </w:p>
    <w:p w14:paraId="6F15885D" w14:textId="77777777" w:rsidR="005D57D1" w:rsidRDefault="00E321C6" w:rsidP="004F228A">
      <w:pPr>
        <w:pStyle w:val="Akapitzlist"/>
        <w:numPr>
          <w:ilvl w:val="0"/>
          <w:numId w:val="27"/>
        </w:numPr>
        <w:spacing w:after="240"/>
        <w:ind w:left="426" w:hanging="284"/>
        <w:jc w:val="both"/>
        <w:rPr>
          <w:rFonts w:ascii="Calibri Light" w:hAnsi="Calibri Light" w:cs="Calibri Light"/>
        </w:rPr>
      </w:pPr>
      <w:r w:rsidRPr="004F228A">
        <w:rPr>
          <w:rFonts w:ascii="Calibri Light" w:hAnsi="Calibri Light" w:cs="Calibri Light"/>
        </w:rPr>
        <w:lastRenderedPageBreak/>
        <w:t>Oferent może złożyć maksymalnie jedną ofertę dotyczącą jednego przedmiotu. W przypadku wniesienia kilku ofert, Sprzedający będzie związany najwyższą złożoną ofertą.</w:t>
      </w:r>
    </w:p>
    <w:p w14:paraId="281D45B5" w14:textId="77777777" w:rsidR="005D57D1" w:rsidRDefault="00E321C6" w:rsidP="004F228A">
      <w:pPr>
        <w:pStyle w:val="Akapitzlist"/>
        <w:numPr>
          <w:ilvl w:val="0"/>
          <w:numId w:val="27"/>
        </w:numPr>
        <w:spacing w:after="240"/>
        <w:ind w:left="426" w:hanging="284"/>
        <w:jc w:val="both"/>
        <w:rPr>
          <w:rFonts w:ascii="Calibri Light" w:hAnsi="Calibri Light" w:cs="Calibri Light"/>
        </w:rPr>
      </w:pPr>
      <w:r w:rsidRPr="004F228A">
        <w:rPr>
          <w:rFonts w:ascii="Calibri Light" w:hAnsi="Calibri Light" w:cs="Calibri Light"/>
        </w:rPr>
        <w:t>Oferta musi być napisana w języku polskim i podpisana przez uprawnioną osobę. Oferty niespełniające tych warunków podlegają odrzuceniu.</w:t>
      </w:r>
    </w:p>
    <w:p w14:paraId="0607F637" w14:textId="77777777" w:rsidR="00460DE9" w:rsidRPr="004F228A" w:rsidRDefault="00460DE9" w:rsidP="004F228A">
      <w:pPr>
        <w:pStyle w:val="Akapitzlist"/>
        <w:numPr>
          <w:ilvl w:val="0"/>
          <w:numId w:val="27"/>
        </w:numPr>
        <w:spacing w:after="240"/>
        <w:ind w:left="426" w:hanging="284"/>
        <w:jc w:val="both"/>
        <w:rPr>
          <w:rFonts w:ascii="Calibri Light" w:hAnsi="Calibri Light" w:cs="Calibri Light"/>
        </w:rPr>
      </w:pPr>
      <w:r w:rsidRPr="004F228A">
        <w:rPr>
          <w:rFonts w:ascii="Calibri Light" w:hAnsi="Calibri Light" w:cs="Calibri Light"/>
        </w:rPr>
        <w:t>Rozpoczynając przetarg, komisja przetargowa:</w:t>
      </w:r>
    </w:p>
    <w:p w14:paraId="7A7D5E10" w14:textId="77777777" w:rsidR="00460DE9" w:rsidRDefault="00460DE9" w:rsidP="004F228A">
      <w:pPr>
        <w:pStyle w:val="Akapitzlist"/>
        <w:numPr>
          <w:ilvl w:val="0"/>
          <w:numId w:val="22"/>
        </w:numPr>
        <w:spacing w:after="0" w:line="300" w:lineRule="auto"/>
        <w:ind w:left="567" w:hanging="141"/>
        <w:jc w:val="both"/>
        <w:rPr>
          <w:rFonts w:ascii="Calibri Light" w:eastAsia="MS Mincho" w:hAnsi="Calibri Light" w:cs="Calibri Light"/>
          <w:bCs/>
        </w:rPr>
      </w:pPr>
      <w:r>
        <w:rPr>
          <w:rFonts w:ascii="Calibri Light" w:eastAsia="MS Mincho" w:hAnsi="Calibri Light" w:cs="Calibri Light"/>
          <w:bCs/>
        </w:rPr>
        <w:t>stwierdza prawidłowość ogłoszenia przetargu,</w:t>
      </w:r>
    </w:p>
    <w:p w14:paraId="368E93F5" w14:textId="77777777" w:rsidR="00460DE9" w:rsidRPr="00460DE9" w:rsidRDefault="00460DE9" w:rsidP="004F228A">
      <w:pPr>
        <w:pStyle w:val="Akapitzlist"/>
        <w:numPr>
          <w:ilvl w:val="0"/>
          <w:numId w:val="22"/>
        </w:numPr>
        <w:spacing w:after="0" w:line="300" w:lineRule="auto"/>
        <w:ind w:left="567" w:hanging="141"/>
        <w:jc w:val="both"/>
        <w:rPr>
          <w:rFonts w:ascii="Calibri Light" w:eastAsia="MS Mincho" w:hAnsi="Calibri Light" w:cs="Calibri Light"/>
          <w:bCs/>
        </w:rPr>
      </w:pPr>
      <w:r>
        <w:rPr>
          <w:rFonts w:ascii="Calibri Light" w:eastAsia="MS Mincho" w:hAnsi="Calibri Light" w:cs="Calibri Light"/>
          <w:bCs/>
        </w:rPr>
        <w:t>ustala liczbę złożonych ofert,</w:t>
      </w:r>
      <w:r w:rsidRPr="00460DE9">
        <w:rPr>
          <w:rFonts w:ascii="Calibri Light" w:hAnsi="Calibri Light" w:cs="Calibri Light"/>
        </w:rPr>
        <w:t xml:space="preserve"> </w:t>
      </w:r>
      <w:r w:rsidRPr="00466B0C">
        <w:rPr>
          <w:rFonts w:ascii="Calibri Light" w:hAnsi="Calibri Light" w:cs="Calibri Light"/>
        </w:rPr>
        <w:t>oznaczona numerem porządkowym pod którym zostanie wprowadzona</w:t>
      </w:r>
      <w:r>
        <w:rPr>
          <w:rFonts w:ascii="Calibri Light" w:hAnsi="Calibri Light" w:cs="Calibri Light"/>
        </w:rPr>
        <w:t xml:space="preserve"> </w:t>
      </w:r>
      <w:r w:rsidRPr="00466B0C">
        <w:rPr>
          <w:rFonts w:ascii="Calibri Light" w:hAnsi="Calibri Light" w:cs="Calibri Light"/>
        </w:rPr>
        <w:t>do rejestru z datą i godziną wpływu</w:t>
      </w:r>
      <w:r>
        <w:rPr>
          <w:rFonts w:ascii="Calibri Light" w:hAnsi="Calibri Light" w:cs="Calibri Light"/>
        </w:rPr>
        <w:t>,</w:t>
      </w:r>
    </w:p>
    <w:p w14:paraId="16CEF97F" w14:textId="77777777" w:rsidR="00200B67" w:rsidRDefault="00460DE9" w:rsidP="004F228A">
      <w:pPr>
        <w:pStyle w:val="Akapitzlist"/>
        <w:numPr>
          <w:ilvl w:val="0"/>
          <w:numId w:val="22"/>
        </w:numPr>
        <w:spacing w:after="0" w:line="300" w:lineRule="auto"/>
        <w:ind w:left="567" w:hanging="141"/>
        <w:jc w:val="both"/>
        <w:rPr>
          <w:rFonts w:ascii="Calibri Light" w:eastAsia="MS Mincho" w:hAnsi="Calibri Light" w:cs="Calibri Light"/>
          <w:bCs/>
        </w:rPr>
      </w:pPr>
      <w:r>
        <w:rPr>
          <w:rFonts w:ascii="Calibri Light" w:eastAsia="MS Mincho" w:hAnsi="Calibri Light" w:cs="Calibri Light"/>
          <w:bCs/>
        </w:rPr>
        <w:t>otwiera koperty z ofertami złożone w terminie i miejscu wskazanym w ogłoszeniu o przetargu.</w:t>
      </w:r>
    </w:p>
    <w:p w14:paraId="1D46284C" w14:textId="77777777" w:rsidR="00C362C4" w:rsidRPr="004F228A" w:rsidRDefault="00C362C4" w:rsidP="004F228A">
      <w:pPr>
        <w:pStyle w:val="Akapitzlist"/>
        <w:numPr>
          <w:ilvl w:val="0"/>
          <w:numId w:val="27"/>
        </w:numPr>
        <w:spacing w:after="0" w:line="300" w:lineRule="auto"/>
        <w:ind w:left="426" w:hanging="284"/>
        <w:jc w:val="both"/>
        <w:rPr>
          <w:rFonts w:ascii="Calibri Light" w:eastAsia="MS Mincho" w:hAnsi="Calibri Light" w:cs="Calibri Light"/>
          <w:bCs/>
        </w:rPr>
      </w:pPr>
      <w:r w:rsidRPr="004F228A">
        <w:rPr>
          <w:rFonts w:ascii="Calibri Light" w:hAnsi="Calibri Light" w:cs="Calibri Light"/>
        </w:rPr>
        <w:t>Komisja przetargowa odrzuca ofertę, jeżeli:</w:t>
      </w:r>
    </w:p>
    <w:p w14:paraId="2784B710" w14:textId="77777777" w:rsidR="005D57D1" w:rsidRDefault="005D57D1" w:rsidP="004F228A">
      <w:pPr>
        <w:pStyle w:val="Akapitzlist"/>
        <w:numPr>
          <w:ilvl w:val="0"/>
          <w:numId w:val="23"/>
        </w:numPr>
        <w:ind w:left="567" w:hanging="141"/>
        <w:jc w:val="both"/>
        <w:rPr>
          <w:rFonts w:ascii="Calibri Light" w:eastAsia="MS Mincho" w:hAnsi="Calibri Light" w:cs="Calibri Light"/>
          <w:bCs/>
        </w:rPr>
      </w:pPr>
      <w:r>
        <w:rPr>
          <w:rFonts w:ascii="Calibri Light" w:eastAsia="MS Mincho" w:hAnsi="Calibri Light" w:cs="Calibri Light"/>
          <w:bCs/>
        </w:rPr>
        <w:t>o</w:t>
      </w:r>
      <w:r w:rsidRPr="005D57D1">
        <w:rPr>
          <w:rFonts w:ascii="Calibri Light" w:eastAsia="MS Mincho" w:hAnsi="Calibri Light" w:cs="Calibri Light"/>
          <w:bCs/>
        </w:rPr>
        <w:t xml:space="preserve">ferta podlega odrzuceniu w przypadku, gdy została złożona po wyznaczonym terminie, w niewłaściwym miejscu lub przez oferenta, który nie wniósł wadium, </w:t>
      </w:r>
    </w:p>
    <w:p w14:paraId="296FB748" w14:textId="77777777" w:rsidR="005D57D1" w:rsidRDefault="005D57D1" w:rsidP="004F228A">
      <w:pPr>
        <w:pStyle w:val="Akapitzlist"/>
        <w:numPr>
          <w:ilvl w:val="0"/>
          <w:numId w:val="23"/>
        </w:numPr>
        <w:ind w:left="567" w:hanging="141"/>
        <w:jc w:val="both"/>
        <w:rPr>
          <w:rFonts w:ascii="Calibri Light" w:eastAsia="MS Mincho" w:hAnsi="Calibri Light" w:cs="Calibri Light"/>
          <w:bCs/>
        </w:rPr>
      </w:pPr>
      <w:r w:rsidRPr="005D57D1">
        <w:rPr>
          <w:rFonts w:ascii="Calibri Light" w:eastAsia="MS Mincho" w:hAnsi="Calibri Light" w:cs="Calibri Light"/>
          <w:bCs/>
        </w:rPr>
        <w:t>nie zawiera danych i dokumentów wskazanych w ogłoszeniu lub są one niekompletne, nieczytelne lub budzą inną wątpliwość, zaś złożone wyjaśnienie mogłoby prowadzić do uznania jej za nową ofertę oraz gdy oferta jest ze stawką niższą od ceny wywoławczej.</w:t>
      </w:r>
    </w:p>
    <w:p w14:paraId="3DD71029" w14:textId="77777777" w:rsidR="005D57D1" w:rsidRPr="004F228A" w:rsidRDefault="005D57D1" w:rsidP="004F228A">
      <w:pPr>
        <w:pStyle w:val="Akapitzlist"/>
        <w:numPr>
          <w:ilvl w:val="0"/>
          <w:numId w:val="27"/>
        </w:numPr>
        <w:ind w:left="426" w:hanging="284"/>
        <w:jc w:val="both"/>
        <w:rPr>
          <w:rFonts w:ascii="Calibri Light" w:eastAsia="MS Mincho" w:hAnsi="Calibri Light" w:cs="Calibri Light"/>
          <w:bCs/>
        </w:rPr>
      </w:pPr>
      <w:r w:rsidRPr="004F228A">
        <w:rPr>
          <w:rFonts w:ascii="Calibri Light" w:hAnsi="Calibri Light" w:cs="Calibri Light"/>
        </w:rPr>
        <w:t>Komisja przetargowa wybierze Oferenta, który zaoferuje najwyższą cenę.</w:t>
      </w:r>
    </w:p>
    <w:p w14:paraId="7E93C7E9" w14:textId="77777777" w:rsidR="005D57D1" w:rsidRPr="004F228A" w:rsidRDefault="005D57D1" w:rsidP="004F228A">
      <w:pPr>
        <w:pStyle w:val="Akapitzlist"/>
        <w:numPr>
          <w:ilvl w:val="0"/>
          <w:numId w:val="27"/>
        </w:numPr>
        <w:ind w:left="426" w:hanging="284"/>
        <w:jc w:val="both"/>
        <w:rPr>
          <w:rFonts w:ascii="Calibri Light" w:eastAsia="MS Mincho" w:hAnsi="Calibri Light" w:cs="Calibri Light"/>
          <w:bCs/>
        </w:rPr>
      </w:pPr>
      <w:r w:rsidRPr="004F228A">
        <w:rPr>
          <w:rFonts w:ascii="Calibri Light" w:hAnsi="Calibri Light" w:cs="Calibri Light"/>
        </w:rPr>
        <w:t>Sprzedaż przedmiotowej ruchomości nie może nastąpić za cenę niższą od ceny wywołania.</w:t>
      </w:r>
    </w:p>
    <w:p w14:paraId="06693FBE" w14:textId="6D6C1017" w:rsidR="00200B67" w:rsidRPr="004F228A" w:rsidRDefault="005D57D1" w:rsidP="004F228A">
      <w:pPr>
        <w:pStyle w:val="Akapitzlist"/>
        <w:numPr>
          <w:ilvl w:val="0"/>
          <w:numId w:val="27"/>
        </w:numPr>
        <w:ind w:left="426" w:hanging="284"/>
        <w:jc w:val="both"/>
        <w:rPr>
          <w:rFonts w:ascii="Calibri Light" w:eastAsia="MS Mincho" w:hAnsi="Calibri Light" w:cs="Calibri Light"/>
          <w:bCs/>
        </w:rPr>
      </w:pPr>
      <w:r w:rsidRPr="004F228A">
        <w:rPr>
          <w:rFonts w:ascii="Calibri Light" w:hAnsi="Calibri Light" w:cs="Calibri Light"/>
        </w:rPr>
        <w:t>W przypadku złożenia ofert najkorzystniejszych o takiej samej cenie Komisja przetargowa kwalifikuje te oferty do licytacji ustnej, która zostanie przeprowadzona w terminie wyznaczonym przez Komisję przetargową. Do wzięcia udziału w licytacji ustnej  zostaną zaproszeni wyłącznie uczestnicy przetargu, którzy zaoferowali tę samą cenę z zastrzeżeniem, że nie mogą zaoferować cen niższych od zaoferowanych w złożonych ofertach.</w:t>
      </w:r>
      <w:r w:rsidR="00233FC1">
        <w:rPr>
          <w:rFonts w:ascii="Calibri Light" w:hAnsi="Calibri Light" w:cs="Calibri Light"/>
        </w:rPr>
        <w:t xml:space="preserve"> W przypadku nieprzystąpienia przez oferenta do licytacji ustnej, wadium przez niego wpłacone nie podlega zwrotowi.</w:t>
      </w:r>
    </w:p>
    <w:p w14:paraId="0EBF0683" w14:textId="77777777" w:rsidR="00200B67" w:rsidRDefault="00732097" w:rsidP="000255D3">
      <w:pPr>
        <w:jc w:val="center"/>
        <w:rPr>
          <w:rFonts w:ascii="Calibri Light" w:hAnsi="Calibri Light" w:cs="Calibri Light"/>
          <w:b/>
        </w:rPr>
      </w:pPr>
      <w:r w:rsidRPr="00466B0C">
        <w:rPr>
          <w:rFonts w:ascii="Calibri Light" w:hAnsi="Calibri Light" w:cs="Calibri Light"/>
          <w:b/>
        </w:rPr>
        <w:t>§ 3. Pozostałe zasady</w:t>
      </w:r>
    </w:p>
    <w:p w14:paraId="516982B1" w14:textId="77777777" w:rsidR="00200B67" w:rsidRPr="000178DF" w:rsidRDefault="00DB69A2" w:rsidP="000178DF">
      <w:pPr>
        <w:pStyle w:val="Akapitzlist"/>
        <w:numPr>
          <w:ilvl w:val="0"/>
          <w:numId w:val="29"/>
        </w:numPr>
        <w:ind w:left="426" w:hanging="284"/>
        <w:jc w:val="both"/>
        <w:rPr>
          <w:rFonts w:ascii="Calibri Light" w:hAnsi="Calibri Light" w:cs="Calibri Light"/>
          <w:b/>
        </w:rPr>
      </w:pPr>
      <w:r w:rsidRPr="000178DF">
        <w:rPr>
          <w:rFonts w:ascii="Calibri Light" w:hAnsi="Calibri Light" w:cs="Calibri Light"/>
        </w:rPr>
        <w:t>Przetarg uważa się za zakończony wynikiem negatywnym, jeżeli żaden z uczestników nie zaoferował postąpienia ponad stawkę wywoławczą albo jeżeli w przetargu pisemnym nie wpłynęła ani jedna oferta lub żaden z uczestników nie zaoferował ceny wyższej od wywoławczej, a także jeżeli komisja przetargowa stwierdziła</w:t>
      </w:r>
      <w:r w:rsidR="00E77905">
        <w:rPr>
          <w:rFonts w:ascii="Calibri Light" w:hAnsi="Calibri Light" w:cs="Calibri Light"/>
        </w:rPr>
        <w:t>,</w:t>
      </w:r>
      <w:r w:rsidRPr="000178DF">
        <w:rPr>
          <w:rFonts w:ascii="Calibri Light" w:hAnsi="Calibri Light" w:cs="Calibri Light"/>
        </w:rPr>
        <w:t xml:space="preserve"> że złożone oferty nie spełniają warunków przetargu lub nie dokonano wyboru.</w:t>
      </w:r>
    </w:p>
    <w:p w14:paraId="57C7957E" w14:textId="6D83E6C8" w:rsidR="00200B67" w:rsidRPr="00224B80" w:rsidRDefault="00732097" w:rsidP="000178DF">
      <w:pPr>
        <w:pStyle w:val="Akapitzlist"/>
        <w:numPr>
          <w:ilvl w:val="0"/>
          <w:numId w:val="29"/>
        </w:numPr>
        <w:ind w:left="426" w:hanging="284"/>
        <w:jc w:val="both"/>
        <w:rPr>
          <w:rFonts w:ascii="Calibri Light" w:hAnsi="Calibri Light" w:cs="Calibri Light"/>
          <w:b/>
        </w:rPr>
      </w:pPr>
      <w:r w:rsidRPr="000178DF">
        <w:rPr>
          <w:rFonts w:ascii="Calibri Light" w:hAnsi="Calibri Light" w:cs="Calibri Light"/>
        </w:rPr>
        <w:t>Jeżeli pierwszy przetarg zakończył się wynikiem negatywnym, w okresie nie dłuższym</w:t>
      </w:r>
      <w:r w:rsidR="005D4919">
        <w:rPr>
          <w:rFonts w:ascii="Calibri Light" w:hAnsi="Calibri Light" w:cs="Calibri Light"/>
        </w:rPr>
        <w:t xml:space="preserve"> </w:t>
      </w:r>
      <w:r w:rsidRPr="000178DF">
        <w:rPr>
          <w:rFonts w:ascii="Calibri Light" w:hAnsi="Calibri Light" w:cs="Calibri Light"/>
        </w:rPr>
        <w:t>niż 3 miesiące licząc od dnia jego zamknię</w:t>
      </w:r>
      <w:r w:rsidRPr="00144DFE">
        <w:rPr>
          <w:rFonts w:ascii="Calibri Light" w:hAnsi="Calibri Light" w:cs="Calibri Light"/>
        </w:rPr>
        <w:t>cia, można przeprowadzić drugi przetarg</w:t>
      </w:r>
      <w:r w:rsidR="00233FC1" w:rsidRPr="00144DFE">
        <w:rPr>
          <w:rFonts w:ascii="Calibri Light" w:hAnsi="Calibri Light" w:cs="Calibri Light"/>
        </w:rPr>
        <w:t>,</w:t>
      </w:r>
      <w:r w:rsidRPr="00144DFE">
        <w:rPr>
          <w:rFonts w:ascii="Calibri Light" w:hAnsi="Calibri Light" w:cs="Calibri Light"/>
        </w:rPr>
        <w:t xml:space="preserve"> w którym </w:t>
      </w:r>
      <w:r w:rsidR="00A51468" w:rsidRPr="00224B80">
        <w:rPr>
          <w:rFonts w:ascii="Calibri Light" w:hAnsi="Calibri Light" w:cs="Calibri Light"/>
        </w:rPr>
        <w:t>cena wywołania</w:t>
      </w:r>
      <w:r w:rsidRPr="00224B80">
        <w:rPr>
          <w:rFonts w:ascii="Calibri Light" w:hAnsi="Calibri Light" w:cs="Calibri Light"/>
        </w:rPr>
        <w:t xml:space="preserve"> może być obniżona o nie więcej niż </w:t>
      </w:r>
      <w:r w:rsidR="00233FC1" w:rsidRPr="00224B80">
        <w:rPr>
          <w:rFonts w:ascii="Calibri Light" w:hAnsi="Calibri Light" w:cs="Calibri Light"/>
        </w:rPr>
        <w:t>1</w:t>
      </w:r>
      <w:r w:rsidR="00E77905" w:rsidRPr="00224B80">
        <w:rPr>
          <w:rFonts w:ascii="Calibri Light" w:hAnsi="Calibri Light" w:cs="Calibri Light"/>
        </w:rPr>
        <w:t>/4</w:t>
      </w:r>
      <w:r w:rsidR="00D618C3" w:rsidRPr="00224B80">
        <w:rPr>
          <w:rFonts w:ascii="Calibri Light" w:hAnsi="Calibri Light" w:cs="Calibri Light"/>
        </w:rPr>
        <w:t xml:space="preserve"> </w:t>
      </w:r>
      <w:r w:rsidR="004C7272" w:rsidRPr="00224B80">
        <w:rPr>
          <w:rFonts w:ascii="Calibri Light" w:hAnsi="Calibri Light" w:cs="Calibri Light"/>
        </w:rPr>
        <w:t xml:space="preserve">ceny </w:t>
      </w:r>
      <w:r w:rsidR="00080082" w:rsidRPr="00224B80">
        <w:rPr>
          <w:rFonts w:ascii="Calibri Light" w:hAnsi="Calibri Light" w:cs="Calibri Light"/>
        </w:rPr>
        <w:t>wywołania w pierwszym przetargu</w:t>
      </w:r>
      <w:r w:rsidR="00D618C3" w:rsidRPr="00224B80">
        <w:rPr>
          <w:rFonts w:ascii="Calibri Light" w:hAnsi="Calibri Light" w:cs="Calibri Light"/>
        </w:rPr>
        <w:t>.</w:t>
      </w:r>
    </w:p>
    <w:p w14:paraId="1EBEF0C5" w14:textId="47FBF15E" w:rsidR="00732097" w:rsidRPr="00224B80" w:rsidRDefault="00732097" w:rsidP="00EF1BFC">
      <w:pPr>
        <w:pStyle w:val="Akapitzlist"/>
        <w:numPr>
          <w:ilvl w:val="0"/>
          <w:numId w:val="29"/>
        </w:numPr>
        <w:ind w:left="426" w:hanging="284"/>
        <w:jc w:val="both"/>
        <w:rPr>
          <w:rFonts w:ascii="Calibri Light" w:hAnsi="Calibri Light" w:cs="Calibri Light"/>
          <w:b/>
        </w:rPr>
      </w:pPr>
      <w:r w:rsidRPr="00224B80">
        <w:rPr>
          <w:rFonts w:ascii="Calibri Light" w:hAnsi="Calibri Light" w:cs="Calibri Light"/>
        </w:rPr>
        <w:t>W przypadku gdy drugi przetarg zakończył się wynikiem negatywnym, w okresie</w:t>
      </w:r>
      <w:r w:rsidR="005D4919" w:rsidRPr="00224B80">
        <w:rPr>
          <w:rFonts w:ascii="Calibri Light" w:hAnsi="Calibri Light" w:cs="Calibri Light"/>
        </w:rPr>
        <w:t xml:space="preserve"> </w:t>
      </w:r>
      <w:r w:rsidRPr="00224B80">
        <w:rPr>
          <w:rFonts w:ascii="Calibri Light" w:hAnsi="Calibri Light" w:cs="Calibri Light"/>
        </w:rPr>
        <w:t xml:space="preserve">nie dłuższym niż </w:t>
      </w:r>
      <w:r w:rsidR="00EF1BFC" w:rsidRPr="00224B80">
        <w:rPr>
          <w:rFonts w:ascii="Calibri Light" w:hAnsi="Calibri Light" w:cs="Calibri Light"/>
        </w:rPr>
        <w:t>3</w:t>
      </w:r>
      <w:r w:rsidRPr="00224B80">
        <w:rPr>
          <w:rFonts w:ascii="Calibri Light" w:hAnsi="Calibri Light" w:cs="Calibri Light"/>
        </w:rPr>
        <w:t xml:space="preserve"> miesięcy</w:t>
      </w:r>
      <w:r w:rsidR="00DE3212" w:rsidRPr="00224B80">
        <w:rPr>
          <w:rFonts w:ascii="Calibri Light" w:hAnsi="Calibri Light" w:cs="Calibri Light"/>
        </w:rPr>
        <w:t xml:space="preserve"> od dnia jego zamknięcia</w:t>
      </w:r>
      <w:r w:rsidR="00EF1BFC" w:rsidRPr="00224B80">
        <w:rPr>
          <w:rFonts w:ascii="Calibri Light" w:hAnsi="Calibri Light" w:cs="Calibri Light"/>
        </w:rPr>
        <w:t xml:space="preserve">, można przeprowadzić trzeci przetarg, w którym </w:t>
      </w:r>
      <w:r w:rsidR="00A51468" w:rsidRPr="00224B80">
        <w:rPr>
          <w:rFonts w:ascii="Calibri Light" w:hAnsi="Calibri Light" w:cs="Calibri Light"/>
        </w:rPr>
        <w:t>cena wywołania</w:t>
      </w:r>
      <w:r w:rsidR="00EF1BFC" w:rsidRPr="00224B80">
        <w:rPr>
          <w:rFonts w:ascii="Calibri Light" w:hAnsi="Calibri Light" w:cs="Calibri Light"/>
        </w:rPr>
        <w:t xml:space="preserve"> może być obniżona o nie więcej niż 1/2 ceny wywołania w pierwszym przetargu.</w:t>
      </w:r>
    </w:p>
    <w:p w14:paraId="4774A8B1" w14:textId="5E592D4D" w:rsidR="00A51468" w:rsidRPr="00224B80" w:rsidRDefault="005D4919" w:rsidP="00EF1BFC">
      <w:pPr>
        <w:pStyle w:val="Akapitzlist"/>
        <w:numPr>
          <w:ilvl w:val="0"/>
          <w:numId w:val="29"/>
        </w:numPr>
        <w:ind w:left="426" w:hanging="284"/>
        <w:jc w:val="both"/>
        <w:rPr>
          <w:rFonts w:ascii="Calibri Light" w:hAnsi="Calibri Light" w:cs="Calibri Light"/>
          <w:b/>
        </w:rPr>
      </w:pPr>
      <w:r w:rsidRPr="00224B80">
        <w:rPr>
          <w:rFonts w:ascii="Calibri Light" w:hAnsi="Calibri Light" w:cs="Calibri Light"/>
        </w:rPr>
        <w:t xml:space="preserve">W przypadku gdy trzeci przetarg zakończył się wynikiem negatywnym, w okresie nie dłuższym niż 14 dni od dnia jego zamknięcia, można przeprowadzić </w:t>
      </w:r>
      <w:r w:rsidR="00A51468" w:rsidRPr="00224B80">
        <w:rPr>
          <w:rFonts w:ascii="Calibri Light" w:hAnsi="Calibri Light" w:cs="Calibri Light"/>
        </w:rPr>
        <w:t xml:space="preserve">czwarty przetarg </w:t>
      </w:r>
      <w:r w:rsidR="0098086E" w:rsidRPr="00224B80">
        <w:rPr>
          <w:rFonts w:ascii="Calibri Light" w:hAnsi="Calibri Light" w:cs="Calibri Light"/>
        </w:rPr>
        <w:t>, w którym cena wywołania będzie wynosić 1/5 ceny wywołania w pierwszym przetargu.</w:t>
      </w:r>
    </w:p>
    <w:p w14:paraId="1E2781EC" w14:textId="77777777" w:rsidR="004C7272" w:rsidRPr="000178DF" w:rsidRDefault="004C7272" w:rsidP="000178DF">
      <w:pPr>
        <w:pStyle w:val="Akapitzlist"/>
        <w:numPr>
          <w:ilvl w:val="0"/>
          <w:numId w:val="29"/>
        </w:numPr>
        <w:ind w:left="426" w:hanging="284"/>
        <w:jc w:val="both"/>
        <w:rPr>
          <w:rFonts w:ascii="Calibri Light" w:hAnsi="Calibri Light" w:cs="Calibri Light"/>
          <w:b/>
        </w:rPr>
      </w:pPr>
      <w:r w:rsidRPr="000178DF">
        <w:rPr>
          <w:rFonts w:ascii="Calibri Light" w:hAnsi="Calibri Light" w:cs="Calibri Light"/>
        </w:rPr>
        <w:t>Z przebiegu przetargu sporządza się protokół, a o wynikach przetargu zawiadamia się wszystkich oferentów na piśmie.</w:t>
      </w:r>
    </w:p>
    <w:p w14:paraId="6CAFF1BB" w14:textId="77777777" w:rsidR="004C7272" w:rsidRPr="000178DF" w:rsidRDefault="004C7272" w:rsidP="000178DF">
      <w:pPr>
        <w:pStyle w:val="Akapitzlist"/>
        <w:numPr>
          <w:ilvl w:val="0"/>
          <w:numId w:val="29"/>
        </w:numPr>
        <w:ind w:left="426" w:hanging="284"/>
        <w:jc w:val="both"/>
        <w:rPr>
          <w:rFonts w:ascii="Calibri Light" w:hAnsi="Calibri Light" w:cs="Calibri Light"/>
          <w:b/>
        </w:rPr>
      </w:pPr>
      <w:r w:rsidRPr="000178DF">
        <w:rPr>
          <w:rFonts w:ascii="Calibri Light" w:hAnsi="Calibri Light" w:cs="Calibri Light"/>
          <w:spacing w:val="-2"/>
        </w:rPr>
        <w:t xml:space="preserve">Zawarcie umowy sprzedaży w trybie przetargu następuje </w:t>
      </w:r>
      <w:r w:rsidRPr="000178DF">
        <w:rPr>
          <w:rFonts w:ascii="Calibri Light" w:hAnsi="Calibri Light" w:cs="Calibri Light"/>
          <w:bCs/>
        </w:rPr>
        <w:t>w terminie do 7 dni od daty otwarcia oferty w miejscu i dacie wskazanej przez Sprzedającego.</w:t>
      </w:r>
    </w:p>
    <w:p w14:paraId="34D97936" w14:textId="77777777" w:rsidR="004C7272" w:rsidRPr="000178DF" w:rsidRDefault="004C7272" w:rsidP="000178DF">
      <w:pPr>
        <w:pStyle w:val="Akapitzlist"/>
        <w:numPr>
          <w:ilvl w:val="0"/>
          <w:numId w:val="29"/>
        </w:numPr>
        <w:ind w:left="426" w:hanging="284"/>
        <w:jc w:val="both"/>
        <w:rPr>
          <w:rFonts w:ascii="Calibri Light" w:hAnsi="Calibri Light" w:cs="Calibri Light"/>
          <w:b/>
        </w:rPr>
      </w:pPr>
      <w:r w:rsidRPr="000178DF">
        <w:rPr>
          <w:rFonts w:ascii="Calibri Light" w:hAnsi="Calibri Light" w:cs="Calibri Light"/>
          <w:spacing w:val="-2"/>
        </w:rPr>
        <w:t xml:space="preserve">Wydanie przedmiotu sprzedaży nastąpi niezwłocznie po zaksięgowaniu ceny na koncie Sprzedającego. Zapłata ceny nastąpi w terminie 7 dni od dnia zawarcia umowy sprzedaży. Brak </w:t>
      </w:r>
      <w:r w:rsidRPr="000178DF">
        <w:rPr>
          <w:rFonts w:ascii="Calibri Light" w:hAnsi="Calibri Light" w:cs="Calibri Light"/>
          <w:spacing w:val="-2"/>
        </w:rPr>
        <w:lastRenderedPageBreak/>
        <w:t xml:space="preserve">zapłaty ceny we wskazanym terminie uznaje się za uchylenie się Oferenta od zawartej umowy sprzedaży, która podlega rozwiązaniu, </w:t>
      </w:r>
      <w:bookmarkStart w:id="0" w:name="_GoBack"/>
      <w:bookmarkEnd w:id="0"/>
      <w:r w:rsidRPr="000178DF">
        <w:rPr>
          <w:rFonts w:ascii="Calibri Light" w:hAnsi="Calibri Light" w:cs="Calibri Light"/>
          <w:spacing w:val="-2"/>
        </w:rPr>
        <w:t>a wpłacone wadium ulega przepadkowi.</w:t>
      </w:r>
    </w:p>
    <w:p w14:paraId="160BE436" w14:textId="77777777" w:rsidR="004C7272" w:rsidRPr="000178DF" w:rsidRDefault="004C7272" w:rsidP="000178DF">
      <w:pPr>
        <w:pStyle w:val="Akapitzlist"/>
        <w:numPr>
          <w:ilvl w:val="0"/>
          <w:numId w:val="29"/>
        </w:numPr>
        <w:ind w:left="426" w:hanging="284"/>
        <w:jc w:val="both"/>
        <w:rPr>
          <w:rFonts w:ascii="Calibri Light" w:hAnsi="Calibri Light" w:cs="Calibri Light"/>
          <w:b/>
        </w:rPr>
      </w:pPr>
      <w:r w:rsidRPr="000178DF">
        <w:rPr>
          <w:rFonts w:ascii="Calibri Light" w:hAnsi="Calibri Light" w:cs="Calibri Light"/>
        </w:rPr>
        <w:t>Z czynności wydania i odbioru przedmiotu sprzedaży zostanie sporządzony protokół.</w:t>
      </w:r>
    </w:p>
    <w:p w14:paraId="613EAC0E" w14:textId="77777777" w:rsidR="004C7272" w:rsidRPr="000178DF" w:rsidRDefault="004C7272" w:rsidP="000178DF">
      <w:pPr>
        <w:pStyle w:val="Akapitzlist"/>
        <w:numPr>
          <w:ilvl w:val="0"/>
          <w:numId w:val="29"/>
        </w:numPr>
        <w:ind w:left="426" w:hanging="284"/>
        <w:jc w:val="both"/>
        <w:rPr>
          <w:rFonts w:ascii="Calibri Light" w:hAnsi="Calibri Light" w:cs="Calibri Light"/>
          <w:b/>
        </w:rPr>
      </w:pPr>
      <w:r w:rsidRPr="000178DF">
        <w:rPr>
          <w:rFonts w:ascii="Calibri Light" w:hAnsi="Calibri Light" w:cs="Calibri Light"/>
        </w:rPr>
        <w:t>Odbiór przedmiotu sprzedaży nastąpi siłami i środkami własnymi nabywcy.</w:t>
      </w:r>
    </w:p>
    <w:p w14:paraId="3C5B7705" w14:textId="77777777" w:rsidR="00FF65A5" w:rsidRPr="000178DF" w:rsidRDefault="004C7272" w:rsidP="000178DF">
      <w:pPr>
        <w:pStyle w:val="Akapitzlist"/>
        <w:numPr>
          <w:ilvl w:val="0"/>
          <w:numId w:val="29"/>
        </w:numPr>
        <w:ind w:left="426" w:hanging="284"/>
        <w:jc w:val="both"/>
        <w:rPr>
          <w:rFonts w:ascii="Calibri Light" w:hAnsi="Calibri Light" w:cs="Calibri Light"/>
          <w:b/>
        </w:rPr>
      </w:pPr>
      <w:r w:rsidRPr="000178DF">
        <w:rPr>
          <w:rFonts w:ascii="Calibri Light" w:hAnsi="Calibri Light" w:cs="Calibri Light"/>
        </w:rPr>
        <w:t>Rękojmia za wady przedmiotu sprzedaży zostaje wyłączona.</w:t>
      </w:r>
    </w:p>
    <w:p w14:paraId="29EA1AE8" w14:textId="47AA8AD0" w:rsidR="00DE3212" w:rsidRPr="00DE3212" w:rsidRDefault="00691D6A" w:rsidP="00DE3212">
      <w:pPr>
        <w:jc w:val="center"/>
        <w:rPr>
          <w:rFonts w:ascii="Calibri Light" w:hAnsi="Calibri Light" w:cs="Calibri Light"/>
          <w:b/>
        </w:rPr>
      </w:pPr>
      <w:r w:rsidRPr="00466B0C">
        <w:rPr>
          <w:rFonts w:ascii="Calibri Light" w:hAnsi="Calibri Light" w:cs="Calibri Light"/>
          <w:b/>
        </w:rPr>
        <w:t>§ 4. Przepisy końcowe</w:t>
      </w:r>
    </w:p>
    <w:p w14:paraId="240B4A26" w14:textId="5B836331" w:rsidR="002379EB" w:rsidRPr="0089406A" w:rsidRDefault="0089406A" w:rsidP="0089406A">
      <w:pPr>
        <w:jc w:val="both"/>
        <w:rPr>
          <w:rFonts w:ascii="Calibri Light" w:hAnsi="Calibri Light" w:cs="Calibri Light"/>
        </w:rPr>
      </w:pPr>
      <w:r w:rsidRPr="0089406A">
        <w:rPr>
          <w:rFonts w:ascii="Calibri Light" w:hAnsi="Calibri Light" w:cs="Calibri Light"/>
        </w:rPr>
        <w:t>Zastrzega się prawo do unieważnienia lub zamknięcia przetargu</w:t>
      </w:r>
      <w:r w:rsidR="00DE3212">
        <w:rPr>
          <w:rFonts w:ascii="Calibri Light" w:hAnsi="Calibri Light" w:cs="Calibri Light"/>
        </w:rPr>
        <w:t xml:space="preserve"> bez wybrania oferty</w:t>
      </w:r>
      <w:r w:rsidRPr="0089406A">
        <w:rPr>
          <w:rFonts w:ascii="Calibri Light" w:hAnsi="Calibri Light" w:cs="Calibri Light"/>
        </w:rPr>
        <w:t xml:space="preserve"> w całości lub części bez podania przyczyny.</w:t>
      </w:r>
    </w:p>
    <w:sectPr w:rsidR="002379EB" w:rsidRPr="0089406A" w:rsidSect="00A6186A">
      <w:footerReference w:type="default" r:id="rId11"/>
      <w:pgSz w:w="11906" w:h="16838"/>
      <w:pgMar w:top="1417" w:right="1417"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E35E11" w14:textId="77777777" w:rsidR="00B900F1" w:rsidRDefault="00B900F1" w:rsidP="00E67847">
      <w:pPr>
        <w:spacing w:after="0" w:line="240" w:lineRule="auto"/>
      </w:pPr>
      <w:r>
        <w:separator/>
      </w:r>
    </w:p>
  </w:endnote>
  <w:endnote w:type="continuationSeparator" w:id="0">
    <w:p w14:paraId="3C3F1A78" w14:textId="77777777" w:rsidR="00B900F1" w:rsidRDefault="00B900F1" w:rsidP="00E67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0232104"/>
      <w:docPartObj>
        <w:docPartGallery w:val="Page Numbers (Bottom of Page)"/>
        <w:docPartUnique/>
      </w:docPartObj>
    </w:sdtPr>
    <w:sdtEndPr>
      <w:rPr>
        <w:rFonts w:ascii="Calibri Light" w:hAnsi="Calibri Light" w:cs="Calibri Light"/>
      </w:rPr>
    </w:sdtEndPr>
    <w:sdtContent>
      <w:p w14:paraId="7955ED6A" w14:textId="45FB62EE" w:rsidR="00224B80" w:rsidRPr="00224B80" w:rsidRDefault="00224B80">
        <w:pPr>
          <w:pStyle w:val="Stopka"/>
          <w:jc w:val="center"/>
          <w:rPr>
            <w:rFonts w:ascii="Calibri Light" w:hAnsi="Calibri Light" w:cs="Calibri Light"/>
          </w:rPr>
        </w:pPr>
        <w:r w:rsidRPr="00224B80">
          <w:rPr>
            <w:rFonts w:ascii="Calibri Light" w:hAnsi="Calibri Light" w:cs="Calibri Light"/>
          </w:rPr>
          <w:fldChar w:fldCharType="begin"/>
        </w:r>
        <w:r w:rsidRPr="00224B80">
          <w:rPr>
            <w:rFonts w:ascii="Calibri Light" w:hAnsi="Calibri Light" w:cs="Calibri Light"/>
          </w:rPr>
          <w:instrText>PAGE   \* MERGEFORMAT</w:instrText>
        </w:r>
        <w:r w:rsidRPr="00224B80">
          <w:rPr>
            <w:rFonts w:ascii="Calibri Light" w:hAnsi="Calibri Light" w:cs="Calibri Light"/>
          </w:rPr>
          <w:fldChar w:fldCharType="separate"/>
        </w:r>
        <w:r>
          <w:rPr>
            <w:rFonts w:ascii="Calibri Light" w:hAnsi="Calibri Light" w:cs="Calibri Light"/>
            <w:noProof/>
          </w:rPr>
          <w:t>4</w:t>
        </w:r>
        <w:r w:rsidRPr="00224B80">
          <w:rPr>
            <w:rFonts w:ascii="Calibri Light" w:hAnsi="Calibri Light" w:cs="Calibri Light"/>
          </w:rPr>
          <w:fldChar w:fldCharType="end"/>
        </w:r>
      </w:p>
    </w:sdtContent>
  </w:sdt>
  <w:p w14:paraId="6C0B495E" w14:textId="77777777" w:rsidR="00224B80" w:rsidRDefault="00224B8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DC508B" w14:textId="77777777" w:rsidR="00B900F1" w:rsidRDefault="00B900F1" w:rsidP="00E67847">
      <w:pPr>
        <w:spacing w:after="0" w:line="240" w:lineRule="auto"/>
      </w:pPr>
      <w:r>
        <w:separator/>
      </w:r>
    </w:p>
  </w:footnote>
  <w:footnote w:type="continuationSeparator" w:id="0">
    <w:p w14:paraId="71B85263" w14:textId="77777777" w:rsidR="00B900F1" w:rsidRDefault="00B900F1" w:rsidP="00E678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36D85"/>
    <w:multiLevelType w:val="hybridMultilevel"/>
    <w:tmpl w:val="C8527528"/>
    <w:lvl w:ilvl="0" w:tplc="04150011">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nsid w:val="06B44D02"/>
    <w:multiLevelType w:val="hybridMultilevel"/>
    <w:tmpl w:val="FCB2BE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9A771F2"/>
    <w:multiLevelType w:val="hybridMultilevel"/>
    <w:tmpl w:val="3F806AF6"/>
    <w:lvl w:ilvl="0" w:tplc="DFC88518">
      <w:start w:val="1"/>
      <w:numFmt w:val="decimal"/>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nsid w:val="0CA65EB8"/>
    <w:multiLevelType w:val="hybridMultilevel"/>
    <w:tmpl w:val="B73629D6"/>
    <w:lvl w:ilvl="0" w:tplc="473E7F1C">
      <w:start w:val="1"/>
      <w:numFmt w:val="decimal"/>
      <w:lvlText w:val="%1."/>
      <w:lvlJc w:val="center"/>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E2548B3"/>
    <w:multiLevelType w:val="hybridMultilevel"/>
    <w:tmpl w:val="7E9A54E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nsid w:val="184D0116"/>
    <w:multiLevelType w:val="hybridMultilevel"/>
    <w:tmpl w:val="8F66E3C4"/>
    <w:lvl w:ilvl="0" w:tplc="1EACF2EA">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nsid w:val="19976ED4"/>
    <w:multiLevelType w:val="hybridMultilevel"/>
    <w:tmpl w:val="304ADA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FFA7D71"/>
    <w:multiLevelType w:val="hybridMultilevel"/>
    <w:tmpl w:val="E0F49168"/>
    <w:lvl w:ilvl="0" w:tplc="D58E494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0800280"/>
    <w:multiLevelType w:val="hybridMultilevel"/>
    <w:tmpl w:val="180494FE"/>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
    <w:nsid w:val="20D41F90"/>
    <w:multiLevelType w:val="hybridMultilevel"/>
    <w:tmpl w:val="A628FF64"/>
    <w:lvl w:ilvl="0" w:tplc="4A2E1A5C">
      <w:start w:val="1"/>
      <w:numFmt w:val="decimal"/>
      <w:lvlText w:val="%1."/>
      <w:lvlJc w:val="center"/>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1493463"/>
    <w:multiLevelType w:val="hybridMultilevel"/>
    <w:tmpl w:val="A46895A8"/>
    <w:lvl w:ilvl="0" w:tplc="0415000F">
      <w:start w:val="1"/>
      <w:numFmt w:val="decimal"/>
      <w:lvlText w:val="%1."/>
      <w:lvlJc w:val="left"/>
      <w:pPr>
        <w:ind w:left="960" w:hanging="360"/>
      </w:p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11">
    <w:nsid w:val="22833733"/>
    <w:multiLevelType w:val="hybridMultilevel"/>
    <w:tmpl w:val="BF46652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nsid w:val="2663539C"/>
    <w:multiLevelType w:val="hybridMultilevel"/>
    <w:tmpl w:val="A94EBBA8"/>
    <w:lvl w:ilvl="0" w:tplc="04150011">
      <w:start w:val="1"/>
      <w:numFmt w:val="decimal"/>
      <w:lvlText w:val="%1)"/>
      <w:lvlJc w:val="left"/>
      <w:pPr>
        <w:ind w:left="108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nsid w:val="29305927"/>
    <w:multiLevelType w:val="hybridMultilevel"/>
    <w:tmpl w:val="9C76F9FC"/>
    <w:lvl w:ilvl="0" w:tplc="FEF0060A">
      <w:start w:val="6"/>
      <w:numFmt w:val="decimal"/>
      <w:lvlText w:val="%1."/>
      <w:lvlJc w:val="left"/>
      <w:pPr>
        <w:ind w:left="108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A53681E"/>
    <w:multiLevelType w:val="hybridMultilevel"/>
    <w:tmpl w:val="F9DAA816"/>
    <w:lvl w:ilvl="0" w:tplc="CFEAF4A8">
      <w:start w:val="1"/>
      <w:numFmt w:val="decimal"/>
      <w:lvlText w:val="%1."/>
      <w:lvlJc w:val="center"/>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AE41733"/>
    <w:multiLevelType w:val="hybridMultilevel"/>
    <w:tmpl w:val="6DF254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E8A1C2E"/>
    <w:multiLevelType w:val="hybridMultilevel"/>
    <w:tmpl w:val="9A10D514"/>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
    <w:nsid w:val="2F050ECB"/>
    <w:multiLevelType w:val="hybridMultilevel"/>
    <w:tmpl w:val="593CDE2A"/>
    <w:lvl w:ilvl="0" w:tplc="9ED4D966">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3520469B"/>
    <w:multiLevelType w:val="hybridMultilevel"/>
    <w:tmpl w:val="1E947722"/>
    <w:lvl w:ilvl="0" w:tplc="F3B64DB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EAE5C7E"/>
    <w:multiLevelType w:val="hybridMultilevel"/>
    <w:tmpl w:val="1A20BD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415B7300"/>
    <w:multiLevelType w:val="hybridMultilevel"/>
    <w:tmpl w:val="4A34457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nsid w:val="41B33243"/>
    <w:multiLevelType w:val="hybridMultilevel"/>
    <w:tmpl w:val="C15219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6365B80"/>
    <w:multiLevelType w:val="hybridMultilevel"/>
    <w:tmpl w:val="60F4D39A"/>
    <w:lvl w:ilvl="0" w:tplc="78387806">
      <w:start w:val="4"/>
      <w:numFmt w:val="decimal"/>
      <w:lvlText w:val="%1."/>
      <w:lvlJc w:val="left"/>
      <w:pPr>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EDE5C07"/>
    <w:multiLevelType w:val="hybridMultilevel"/>
    <w:tmpl w:val="6F1C13CA"/>
    <w:lvl w:ilvl="0" w:tplc="0415000F">
      <w:start w:val="1"/>
      <w:numFmt w:val="decimal"/>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4">
    <w:nsid w:val="4F5C4B88"/>
    <w:multiLevelType w:val="hybridMultilevel"/>
    <w:tmpl w:val="EBC45F4A"/>
    <w:lvl w:ilvl="0" w:tplc="995035CE">
      <w:start w:val="6"/>
      <w:numFmt w:val="decimal"/>
      <w:lvlText w:val="%1."/>
      <w:lvlJc w:val="left"/>
      <w:pPr>
        <w:ind w:left="9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1451522"/>
    <w:multiLevelType w:val="hybridMultilevel"/>
    <w:tmpl w:val="905A5560"/>
    <w:lvl w:ilvl="0" w:tplc="BEE8803E">
      <w:start w:val="1"/>
      <w:numFmt w:val="decimal"/>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nsid w:val="54713105"/>
    <w:multiLevelType w:val="hybridMultilevel"/>
    <w:tmpl w:val="0A4A2170"/>
    <w:lvl w:ilvl="0" w:tplc="04150011">
      <w:start w:val="1"/>
      <w:numFmt w:val="decimal"/>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nsid w:val="5ACD2752"/>
    <w:multiLevelType w:val="hybridMultilevel"/>
    <w:tmpl w:val="4A5ACABA"/>
    <w:lvl w:ilvl="0" w:tplc="3F4A50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0FC4B75"/>
    <w:multiLevelType w:val="hybridMultilevel"/>
    <w:tmpl w:val="7658AD16"/>
    <w:lvl w:ilvl="0" w:tplc="0415000F">
      <w:start w:val="1"/>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5BB4736"/>
    <w:multiLevelType w:val="hybridMultilevel"/>
    <w:tmpl w:val="A9ACD1F2"/>
    <w:lvl w:ilvl="0" w:tplc="ADD2047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27"/>
  </w:num>
  <w:num w:numId="3">
    <w:abstractNumId w:val="12"/>
  </w:num>
  <w:num w:numId="4">
    <w:abstractNumId w:val="17"/>
  </w:num>
  <w:num w:numId="5">
    <w:abstractNumId w:val="28"/>
  </w:num>
  <w:num w:numId="6">
    <w:abstractNumId w:val="4"/>
  </w:num>
  <w:num w:numId="7">
    <w:abstractNumId w:val="21"/>
  </w:num>
  <w:num w:numId="8">
    <w:abstractNumId w:val="20"/>
  </w:num>
  <w:num w:numId="9">
    <w:abstractNumId w:val="26"/>
  </w:num>
  <w:num w:numId="10">
    <w:abstractNumId w:val="14"/>
  </w:num>
  <w:num w:numId="11">
    <w:abstractNumId w:val="3"/>
  </w:num>
  <w:num w:numId="12">
    <w:abstractNumId w:val="5"/>
  </w:num>
  <w:num w:numId="13">
    <w:abstractNumId w:val="19"/>
  </w:num>
  <w:num w:numId="14">
    <w:abstractNumId w:val="2"/>
  </w:num>
  <w:num w:numId="15">
    <w:abstractNumId w:val="1"/>
  </w:num>
  <w:num w:numId="16">
    <w:abstractNumId w:val="24"/>
  </w:num>
  <w:num w:numId="17">
    <w:abstractNumId w:val="10"/>
  </w:num>
  <w:num w:numId="18">
    <w:abstractNumId w:val="23"/>
  </w:num>
  <w:num w:numId="19">
    <w:abstractNumId w:val="22"/>
  </w:num>
  <w:num w:numId="20">
    <w:abstractNumId w:val="11"/>
  </w:num>
  <w:num w:numId="21">
    <w:abstractNumId w:val="13"/>
  </w:num>
  <w:num w:numId="22">
    <w:abstractNumId w:val="25"/>
  </w:num>
  <w:num w:numId="23">
    <w:abstractNumId w:val="0"/>
  </w:num>
  <w:num w:numId="24">
    <w:abstractNumId w:val="6"/>
  </w:num>
  <w:num w:numId="25">
    <w:abstractNumId w:val="7"/>
  </w:num>
  <w:num w:numId="26">
    <w:abstractNumId w:val="16"/>
  </w:num>
  <w:num w:numId="27">
    <w:abstractNumId w:val="29"/>
  </w:num>
  <w:num w:numId="28">
    <w:abstractNumId w:val="8"/>
  </w:num>
  <w:num w:numId="29">
    <w:abstractNumId w:val="15"/>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F6C"/>
    <w:rsid w:val="00012FD6"/>
    <w:rsid w:val="000178DF"/>
    <w:rsid w:val="000255D3"/>
    <w:rsid w:val="00080082"/>
    <w:rsid w:val="000F3344"/>
    <w:rsid w:val="0010045B"/>
    <w:rsid w:val="00100AD4"/>
    <w:rsid w:val="00144DFE"/>
    <w:rsid w:val="00153278"/>
    <w:rsid w:val="00174C14"/>
    <w:rsid w:val="001A209E"/>
    <w:rsid w:val="001C28E5"/>
    <w:rsid w:val="001D64EF"/>
    <w:rsid w:val="00200B67"/>
    <w:rsid w:val="00201AC7"/>
    <w:rsid w:val="00224B80"/>
    <w:rsid w:val="00233FC1"/>
    <w:rsid w:val="002379EB"/>
    <w:rsid w:val="00247151"/>
    <w:rsid w:val="00274970"/>
    <w:rsid w:val="002C22FB"/>
    <w:rsid w:val="002E3921"/>
    <w:rsid w:val="002F68BE"/>
    <w:rsid w:val="00324AB5"/>
    <w:rsid w:val="003745E3"/>
    <w:rsid w:val="003B12CA"/>
    <w:rsid w:val="003B228C"/>
    <w:rsid w:val="003B3B9D"/>
    <w:rsid w:val="003C4AC4"/>
    <w:rsid w:val="003D074D"/>
    <w:rsid w:val="003E6A0C"/>
    <w:rsid w:val="003F4571"/>
    <w:rsid w:val="003F6A41"/>
    <w:rsid w:val="004521B2"/>
    <w:rsid w:val="00460DE9"/>
    <w:rsid w:val="00466B0C"/>
    <w:rsid w:val="004C7272"/>
    <w:rsid w:val="004F228A"/>
    <w:rsid w:val="00503316"/>
    <w:rsid w:val="00525F1D"/>
    <w:rsid w:val="00592BC1"/>
    <w:rsid w:val="00595535"/>
    <w:rsid w:val="005D4919"/>
    <w:rsid w:val="005D57D1"/>
    <w:rsid w:val="00691D6A"/>
    <w:rsid w:val="00695A39"/>
    <w:rsid w:val="006E5140"/>
    <w:rsid w:val="0070220C"/>
    <w:rsid w:val="00707D31"/>
    <w:rsid w:val="007308CC"/>
    <w:rsid w:val="00732097"/>
    <w:rsid w:val="007564F0"/>
    <w:rsid w:val="007C7DA4"/>
    <w:rsid w:val="007F5045"/>
    <w:rsid w:val="00860D10"/>
    <w:rsid w:val="00862095"/>
    <w:rsid w:val="00862857"/>
    <w:rsid w:val="00880E52"/>
    <w:rsid w:val="0089406A"/>
    <w:rsid w:val="008D13CC"/>
    <w:rsid w:val="009110CA"/>
    <w:rsid w:val="0097073C"/>
    <w:rsid w:val="0098086E"/>
    <w:rsid w:val="00992618"/>
    <w:rsid w:val="00A476C1"/>
    <w:rsid w:val="00A51092"/>
    <w:rsid w:val="00A51468"/>
    <w:rsid w:val="00A6186A"/>
    <w:rsid w:val="00A8290A"/>
    <w:rsid w:val="00A840A5"/>
    <w:rsid w:val="00B35F6C"/>
    <w:rsid w:val="00B406D1"/>
    <w:rsid w:val="00B8246E"/>
    <w:rsid w:val="00B900F1"/>
    <w:rsid w:val="00B92FC2"/>
    <w:rsid w:val="00BC2991"/>
    <w:rsid w:val="00BD3429"/>
    <w:rsid w:val="00C362C4"/>
    <w:rsid w:val="00C90765"/>
    <w:rsid w:val="00CA49BE"/>
    <w:rsid w:val="00CA5EA4"/>
    <w:rsid w:val="00D04141"/>
    <w:rsid w:val="00D21145"/>
    <w:rsid w:val="00D34DA4"/>
    <w:rsid w:val="00D373DD"/>
    <w:rsid w:val="00D4194B"/>
    <w:rsid w:val="00D618C3"/>
    <w:rsid w:val="00D76963"/>
    <w:rsid w:val="00DB69A2"/>
    <w:rsid w:val="00DC120A"/>
    <w:rsid w:val="00DE3212"/>
    <w:rsid w:val="00DF33FD"/>
    <w:rsid w:val="00E1753F"/>
    <w:rsid w:val="00E30B98"/>
    <w:rsid w:val="00E321C6"/>
    <w:rsid w:val="00E36FF0"/>
    <w:rsid w:val="00E67847"/>
    <w:rsid w:val="00E77905"/>
    <w:rsid w:val="00EB66F8"/>
    <w:rsid w:val="00EF1BFC"/>
    <w:rsid w:val="00F17FBD"/>
    <w:rsid w:val="00F23771"/>
    <w:rsid w:val="00F279C3"/>
    <w:rsid w:val="00FD04AD"/>
    <w:rsid w:val="00FF65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15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4715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E3921"/>
    <w:pPr>
      <w:ind w:left="720"/>
      <w:contextualSpacing/>
    </w:pPr>
  </w:style>
  <w:style w:type="character" w:styleId="Hipercze">
    <w:name w:val="Hyperlink"/>
    <w:basedOn w:val="Domylnaczcionkaakapitu"/>
    <w:uiPriority w:val="99"/>
    <w:unhideWhenUsed/>
    <w:rsid w:val="008D13CC"/>
    <w:rPr>
      <w:color w:val="0000FF" w:themeColor="hyperlink"/>
      <w:u w:val="single"/>
    </w:rPr>
  </w:style>
  <w:style w:type="character" w:customStyle="1" w:styleId="markedcontent">
    <w:name w:val="markedcontent"/>
    <w:basedOn w:val="Domylnaczcionkaakapitu"/>
    <w:rsid w:val="007564F0"/>
  </w:style>
  <w:style w:type="paragraph" w:customStyle="1" w:styleId="Default">
    <w:name w:val="Default"/>
    <w:rsid w:val="001A209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agwek">
    <w:name w:val="header"/>
    <w:basedOn w:val="Normalny"/>
    <w:link w:val="NagwekZnak"/>
    <w:uiPriority w:val="99"/>
    <w:unhideWhenUsed/>
    <w:rsid w:val="00E678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67847"/>
  </w:style>
  <w:style w:type="paragraph" w:styleId="Stopka">
    <w:name w:val="footer"/>
    <w:basedOn w:val="Normalny"/>
    <w:link w:val="StopkaZnak"/>
    <w:uiPriority w:val="99"/>
    <w:unhideWhenUsed/>
    <w:rsid w:val="00E678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678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4715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E3921"/>
    <w:pPr>
      <w:ind w:left="720"/>
      <w:contextualSpacing/>
    </w:pPr>
  </w:style>
  <w:style w:type="character" w:styleId="Hipercze">
    <w:name w:val="Hyperlink"/>
    <w:basedOn w:val="Domylnaczcionkaakapitu"/>
    <w:uiPriority w:val="99"/>
    <w:unhideWhenUsed/>
    <w:rsid w:val="008D13CC"/>
    <w:rPr>
      <w:color w:val="0000FF" w:themeColor="hyperlink"/>
      <w:u w:val="single"/>
    </w:rPr>
  </w:style>
  <w:style w:type="character" w:customStyle="1" w:styleId="markedcontent">
    <w:name w:val="markedcontent"/>
    <w:basedOn w:val="Domylnaczcionkaakapitu"/>
    <w:rsid w:val="007564F0"/>
  </w:style>
  <w:style w:type="paragraph" w:customStyle="1" w:styleId="Default">
    <w:name w:val="Default"/>
    <w:rsid w:val="001A209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agwek">
    <w:name w:val="header"/>
    <w:basedOn w:val="Normalny"/>
    <w:link w:val="NagwekZnak"/>
    <w:uiPriority w:val="99"/>
    <w:unhideWhenUsed/>
    <w:rsid w:val="00E678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67847"/>
  </w:style>
  <w:style w:type="paragraph" w:styleId="Stopka">
    <w:name w:val="footer"/>
    <w:basedOn w:val="Normalny"/>
    <w:link w:val="StopkaZnak"/>
    <w:uiPriority w:val="99"/>
    <w:unhideWhenUsed/>
    <w:rsid w:val="00E678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678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zsrckp.pl" TargetMode="External"/><Relationship Id="rId4" Type="http://schemas.microsoft.com/office/2007/relationships/stylesWithEffects" Target="stylesWithEffects.xml"/><Relationship Id="rId9" Type="http://schemas.openxmlformats.org/officeDocument/2006/relationships/hyperlink" Target="https://zsr-bip.edu.bialysto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6DC6F-9D81-4D41-A8AC-281D936E0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1420</Words>
  <Characters>8526</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9927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Ministerstwo Edukacji Narodowej i Sportu</dc:creator>
  <cp:lastModifiedBy>Admin</cp:lastModifiedBy>
  <cp:revision>2</cp:revision>
  <cp:lastPrinted>2024-02-26T09:11:00Z</cp:lastPrinted>
  <dcterms:created xsi:type="dcterms:W3CDTF">2024-02-26T13:10:00Z</dcterms:created>
  <dcterms:modified xsi:type="dcterms:W3CDTF">2024-02-26T13:10:00Z</dcterms:modified>
</cp:coreProperties>
</file>